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6585" w:rsidRPr="00891A70" w:rsidRDefault="00696585" w:rsidP="006018ED">
      <w:pPr>
        <w:pStyle w:val="Title"/>
        <w:spacing w:before="0" w:after="0"/>
        <w:rPr>
          <w:rFonts w:asciiTheme="minorHAnsi" w:hAnsiTheme="minorHAnsi"/>
          <w:color w:val="000000" w:themeColor="text1"/>
          <w:szCs w:val="36"/>
        </w:rPr>
      </w:pPr>
      <w:bookmarkStart w:id="0" w:name="_Toc329780308"/>
      <w:bookmarkStart w:id="1" w:name="_Toc304443782"/>
      <w:bookmarkStart w:id="2" w:name="_Toc63499321"/>
      <w:bookmarkStart w:id="3" w:name="_Toc61860397"/>
      <w:bookmarkStart w:id="4" w:name="_Toc149363494"/>
      <w:bookmarkStart w:id="5" w:name="_Toc304443799"/>
      <w:bookmarkStart w:id="6" w:name="_Toc332701482"/>
      <w:bookmarkStart w:id="7" w:name="_Toc404259329"/>
    </w:p>
    <w:p w:rsidR="00696585" w:rsidRPr="00891A70" w:rsidRDefault="00B132C5" w:rsidP="006018ED">
      <w:pPr>
        <w:rPr>
          <w:rFonts w:asciiTheme="minorHAnsi" w:hAnsiTheme="minorHAnsi"/>
          <w:color w:val="000000" w:themeColor="text1"/>
        </w:rPr>
      </w:pPr>
      <w:r>
        <w:rPr>
          <w:rFonts w:asciiTheme="minorHAnsi" w:hAnsiTheme="minorHAnsi"/>
          <w:noProof/>
          <w:color w:val="000000" w:themeColor="text1"/>
        </w:rPr>
        <w:drawing>
          <wp:anchor distT="36576" distB="36576" distL="36576" distR="36576" simplePos="0" relativeHeight="251658240" behindDoc="0" locked="0" layoutInCell="1" allowOverlap="1" wp14:editId="1C9E28E6">
            <wp:simplePos x="0" y="0"/>
            <wp:positionH relativeFrom="column">
              <wp:posOffset>2617470</wp:posOffset>
            </wp:positionH>
            <wp:positionV relativeFrom="paragraph">
              <wp:posOffset>6985</wp:posOffset>
            </wp:positionV>
            <wp:extent cx="883920" cy="883920"/>
            <wp:effectExtent l="0" t="0" r="0" b="0"/>
            <wp:wrapNone/>
            <wp:docPr id="2" name="Picture 2"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18ED" w:rsidRPr="00891A70" w:rsidRDefault="006018ED" w:rsidP="006018ED">
      <w:pPr>
        <w:rPr>
          <w:rFonts w:asciiTheme="minorHAnsi" w:hAnsiTheme="minorHAnsi"/>
          <w:color w:val="000000" w:themeColor="text1"/>
        </w:rPr>
      </w:pPr>
    </w:p>
    <w:p w:rsidR="006018ED" w:rsidRPr="00891A70" w:rsidRDefault="006018ED" w:rsidP="006018ED">
      <w:pPr>
        <w:rPr>
          <w:rFonts w:asciiTheme="minorHAnsi" w:hAnsiTheme="minorHAnsi"/>
          <w:color w:val="000000" w:themeColor="text1"/>
        </w:rPr>
      </w:pPr>
    </w:p>
    <w:p w:rsidR="006018ED" w:rsidRPr="00891A70" w:rsidRDefault="006018ED" w:rsidP="006018ED">
      <w:pPr>
        <w:rPr>
          <w:rFonts w:asciiTheme="minorHAnsi" w:hAnsiTheme="minorHAnsi"/>
        </w:rPr>
      </w:pPr>
    </w:p>
    <w:p w:rsidR="00696585" w:rsidRPr="00891A70" w:rsidRDefault="00696585" w:rsidP="006018ED">
      <w:pPr>
        <w:pStyle w:val="Title"/>
        <w:spacing w:before="0" w:after="0"/>
        <w:rPr>
          <w:rFonts w:asciiTheme="minorHAnsi" w:hAnsiTheme="minorHAnsi"/>
          <w:color w:val="000000" w:themeColor="text1"/>
          <w:szCs w:val="36"/>
        </w:rPr>
      </w:pPr>
    </w:p>
    <w:p w:rsidR="00696585" w:rsidRPr="00891A70" w:rsidRDefault="00696585" w:rsidP="006018ED">
      <w:pPr>
        <w:pStyle w:val="Title"/>
        <w:spacing w:before="0" w:after="0"/>
        <w:rPr>
          <w:rFonts w:asciiTheme="minorHAnsi" w:hAnsiTheme="minorHAnsi"/>
          <w:color w:val="000000" w:themeColor="text1"/>
          <w:szCs w:val="36"/>
        </w:rPr>
      </w:pPr>
    </w:p>
    <w:p w:rsidR="00696585" w:rsidRPr="00CD62E3" w:rsidRDefault="00B132C5" w:rsidP="006018ED">
      <w:pPr>
        <w:pStyle w:val="Title"/>
        <w:spacing w:before="0" w:after="0"/>
        <w:rPr>
          <w:rFonts w:asciiTheme="minorHAnsi" w:hAnsiTheme="minorHAnsi"/>
          <w:color w:val="auto"/>
          <w:sz w:val="50"/>
          <w:szCs w:val="50"/>
        </w:rPr>
      </w:pPr>
      <w:r w:rsidRPr="00CD62E3">
        <w:rPr>
          <w:rFonts w:asciiTheme="minorHAnsi" w:hAnsiTheme="minorHAnsi"/>
          <w:color w:val="auto"/>
          <w:sz w:val="50"/>
          <w:szCs w:val="50"/>
        </w:rPr>
        <w:t>BROOK STREET</w:t>
      </w:r>
      <w:r w:rsidR="00696585" w:rsidRPr="00CD62E3">
        <w:rPr>
          <w:rFonts w:asciiTheme="minorHAnsi" w:hAnsiTheme="minorHAnsi"/>
          <w:color w:val="auto"/>
          <w:sz w:val="50"/>
          <w:szCs w:val="50"/>
        </w:rPr>
        <w:t xml:space="preserve"> SCHOOL</w:t>
      </w:r>
    </w:p>
    <w:p w:rsidR="00696585" w:rsidRPr="00891A70" w:rsidRDefault="00696585" w:rsidP="006018ED">
      <w:pPr>
        <w:pStyle w:val="Title"/>
        <w:spacing w:before="0" w:after="0"/>
        <w:rPr>
          <w:rFonts w:asciiTheme="minorHAnsi" w:hAnsiTheme="minorHAnsi"/>
          <w:color w:val="000000" w:themeColor="text1"/>
          <w:sz w:val="64"/>
          <w:szCs w:val="64"/>
        </w:rPr>
      </w:pPr>
    </w:p>
    <w:p w:rsidR="00696585" w:rsidRPr="00891A70" w:rsidRDefault="00696585" w:rsidP="006018ED">
      <w:pPr>
        <w:pStyle w:val="Title"/>
        <w:spacing w:before="0" w:after="0"/>
        <w:rPr>
          <w:rFonts w:asciiTheme="minorHAnsi" w:hAnsiTheme="minorHAnsi"/>
          <w:color w:val="000000" w:themeColor="text1"/>
          <w:sz w:val="64"/>
          <w:szCs w:val="64"/>
        </w:rPr>
      </w:pPr>
    </w:p>
    <w:p w:rsidR="00D872CB" w:rsidRPr="00891A70" w:rsidRDefault="0034564C" w:rsidP="006018ED">
      <w:pPr>
        <w:pStyle w:val="Title"/>
        <w:spacing w:before="0" w:after="0"/>
        <w:rPr>
          <w:rFonts w:asciiTheme="minorHAnsi" w:hAnsiTheme="minorHAnsi"/>
          <w:color w:val="000000" w:themeColor="text1"/>
          <w:sz w:val="64"/>
          <w:szCs w:val="64"/>
        </w:rPr>
      </w:pPr>
      <w:r>
        <w:rPr>
          <w:rFonts w:asciiTheme="minorHAnsi" w:hAnsiTheme="minorHAnsi"/>
          <w:color w:val="000000" w:themeColor="text1"/>
          <w:sz w:val="64"/>
          <w:szCs w:val="64"/>
        </w:rPr>
        <w:t>RECRUITMENT OF EX-OFFENDERS</w:t>
      </w:r>
      <w:r w:rsidR="00D872CB" w:rsidRPr="00891A70">
        <w:rPr>
          <w:rFonts w:asciiTheme="minorHAnsi" w:hAnsiTheme="minorHAnsi"/>
          <w:color w:val="000000" w:themeColor="text1"/>
          <w:sz w:val="64"/>
          <w:szCs w:val="64"/>
        </w:rPr>
        <w:t xml:space="preserve"> POLICY</w:t>
      </w:r>
      <w:r>
        <w:rPr>
          <w:rFonts w:asciiTheme="minorHAnsi" w:hAnsiTheme="minorHAnsi"/>
          <w:color w:val="000000" w:themeColor="text1"/>
          <w:sz w:val="64"/>
          <w:szCs w:val="64"/>
        </w:rPr>
        <w:t xml:space="preserve"> &amp; PROCEDURES</w:t>
      </w:r>
    </w:p>
    <w:p w:rsidR="00696585" w:rsidRPr="0034564C" w:rsidRDefault="00696585" w:rsidP="006018ED">
      <w:pPr>
        <w:pStyle w:val="Title"/>
        <w:spacing w:before="0" w:after="0"/>
        <w:rPr>
          <w:rFonts w:asciiTheme="minorHAnsi" w:hAnsiTheme="minorHAnsi"/>
          <w:color w:val="000000" w:themeColor="text1"/>
          <w:sz w:val="56"/>
          <w:szCs w:val="56"/>
        </w:rPr>
      </w:pPr>
    </w:p>
    <w:p w:rsidR="00696585" w:rsidRPr="0034564C" w:rsidRDefault="00696585" w:rsidP="006018ED">
      <w:pPr>
        <w:pStyle w:val="Title"/>
        <w:spacing w:before="0" w:after="0"/>
        <w:rPr>
          <w:rFonts w:asciiTheme="minorHAnsi" w:hAnsiTheme="minorHAnsi"/>
          <w:color w:val="000000" w:themeColor="text1"/>
          <w:sz w:val="56"/>
          <w:szCs w:val="56"/>
        </w:rPr>
      </w:pPr>
    </w:p>
    <w:p w:rsidR="00D71BAD" w:rsidRPr="0034564C" w:rsidRDefault="00D71BAD" w:rsidP="00B22324">
      <w:pPr>
        <w:pStyle w:val="Title"/>
        <w:spacing w:before="0" w:after="0"/>
        <w:rPr>
          <w:rFonts w:asciiTheme="minorHAnsi" w:hAnsiTheme="minorHAnsi"/>
          <w:color w:val="000000" w:themeColor="text1"/>
          <w:sz w:val="56"/>
          <w:szCs w:val="56"/>
        </w:rPr>
      </w:pPr>
    </w:p>
    <w:p w:rsidR="0034564C" w:rsidRPr="0034564C" w:rsidRDefault="0034564C" w:rsidP="00B22324">
      <w:pPr>
        <w:pStyle w:val="Title"/>
        <w:spacing w:before="0" w:after="0"/>
        <w:rPr>
          <w:rFonts w:asciiTheme="minorHAnsi" w:hAnsiTheme="minorHAnsi"/>
          <w:color w:val="000000" w:themeColor="text1"/>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4"/>
        <w:gridCol w:w="6584"/>
      </w:tblGrid>
      <w:tr w:rsidR="00D71BAD" w:rsidRPr="00891A70" w:rsidTr="00D71BAD">
        <w:trPr>
          <w:trHeight w:val="429"/>
        </w:trPr>
        <w:tc>
          <w:tcPr>
            <w:tcW w:w="103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D71BAD" w:rsidRPr="00891A70" w:rsidRDefault="00D71BAD" w:rsidP="00D71BAD">
            <w:pPr>
              <w:pStyle w:val="Title"/>
              <w:spacing w:before="120" w:after="120"/>
              <w:jc w:val="left"/>
              <w:rPr>
                <w:color w:val="000000" w:themeColor="text1"/>
                <w:sz w:val="24"/>
                <w:szCs w:val="26"/>
              </w:rPr>
            </w:pPr>
            <w:r w:rsidRPr="00891A70">
              <w:rPr>
                <w:color w:val="000000" w:themeColor="text1"/>
                <w:sz w:val="24"/>
                <w:szCs w:val="26"/>
              </w:rPr>
              <w:t>Approved by</w:t>
            </w:r>
            <w:r w:rsidR="0034564C" w:rsidRPr="0034564C">
              <w:rPr>
                <w:b w:val="0"/>
                <w:bCs w:val="0"/>
                <w:color w:val="000000" w:themeColor="text1"/>
                <w:sz w:val="24"/>
                <w:szCs w:val="26"/>
                <w:vertAlign w:val="superscript"/>
              </w:rPr>
              <w:t>1</w:t>
            </w:r>
          </w:p>
        </w:tc>
      </w:tr>
      <w:tr w:rsidR="00D71BAD" w:rsidRPr="00891A70" w:rsidTr="00D71BAD">
        <w:trPr>
          <w:trHeight w:val="144"/>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71BAD" w:rsidRPr="00891A70" w:rsidRDefault="00D71BAD" w:rsidP="00D71BAD">
            <w:pPr>
              <w:pStyle w:val="Title"/>
              <w:spacing w:before="80" w:after="80"/>
              <w:jc w:val="left"/>
              <w:rPr>
                <w:color w:val="000000" w:themeColor="text1"/>
                <w:sz w:val="24"/>
                <w:szCs w:val="32"/>
              </w:rPr>
            </w:pPr>
            <w:r w:rsidRPr="00891A70">
              <w:rPr>
                <w:color w:val="000000" w:themeColor="text1"/>
                <w:sz w:val="24"/>
                <w:szCs w:val="32"/>
              </w:rPr>
              <w:t>Name:</w:t>
            </w:r>
          </w:p>
        </w:tc>
        <w:tc>
          <w:tcPr>
            <w:tcW w:w="7087" w:type="dxa"/>
            <w:tcBorders>
              <w:top w:val="single" w:sz="4" w:space="0" w:color="auto"/>
              <w:left w:val="single" w:sz="4" w:space="0" w:color="auto"/>
              <w:bottom w:val="single" w:sz="4" w:space="0" w:color="auto"/>
              <w:right w:val="single" w:sz="4" w:space="0" w:color="auto"/>
            </w:tcBorders>
            <w:vAlign w:val="center"/>
          </w:tcPr>
          <w:p w:rsidR="00D71BAD" w:rsidRPr="00891A70" w:rsidRDefault="00116392" w:rsidP="00D71BAD">
            <w:pPr>
              <w:pStyle w:val="Title"/>
              <w:spacing w:before="120" w:after="120"/>
              <w:jc w:val="left"/>
              <w:rPr>
                <w:b w:val="0"/>
                <w:color w:val="000000" w:themeColor="text1"/>
                <w:sz w:val="24"/>
                <w:szCs w:val="32"/>
              </w:rPr>
            </w:pPr>
            <w:r>
              <w:rPr>
                <w:b w:val="0"/>
                <w:color w:val="000000" w:themeColor="text1"/>
                <w:sz w:val="24"/>
                <w:szCs w:val="32"/>
              </w:rPr>
              <w:t>Governors of Brook Street School</w:t>
            </w:r>
          </w:p>
        </w:tc>
      </w:tr>
      <w:tr w:rsidR="00D71BAD" w:rsidRPr="00891A70" w:rsidTr="00D71BAD">
        <w:trPr>
          <w:trHeight w:val="168"/>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71BAD" w:rsidRPr="00891A70" w:rsidRDefault="00D71BAD" w:rsidP="00D71BAD">
            <w:pPr>
              <w:pStyle w:val="Title"/>
              <w:spacing w:before="80" w:after="80"/>
              <w:jc w:val="left"/>
              <w:rPr>
                <w:color w:val="000000" w:themeColor="text1"/>
                <w:sz w:val="24"/>
                <w:szCs w:val="32"/>
              </w:rPr>
            </w:pPr>
            <w:r w:rsidRPr="00891A70">
              <w:rPr>
                <w:color w:val="000000" w:themeColor="text1"/>
                <w:sz w:val="24"/>
                <w:szCs w:val="32"/>
              </w:rPr>
              <w:t>Position:</w:t>
            </w:r>
          </w:p>
        </w:tc>
        <w:tc>
          <w:tcPr>
            <w:tcW w:w="7087" w:type="dxa"/>
            <w:tcBorders>
              <w:top w:val="single" w:sz="4" w:space="0" w:color="auto"/>
              <w:left w:val="single" w:sz="4" w:space="0" w:color="auto"/>
              <w:bottom w:val="single" w:sz="4" w:space="0" w:color="auto"/>
              <w:right w:val="single" w:sz="4" w:space="0" w:color="auto"/>
            </w:tcBorders>
            <w:vAlign w:val="center"/>
          </w:tcPr>
          <w:p w:rsidR="00D71BAD" w:rsidRPr="00891A70" w:rsidRDefault="00116392" w:rsidP="00D71BAD">
            <w:pPr>
              <w:pStyle w:val="Title"/>
              <w:spacing w:before="120" w:after="120"/>
              <w:jc w:val="left"/>
              <w:rPr>
                <w:b w:val="0"/>
                <w:color w:val="000000" w:themeColor="text1"/>
                <w:sz w:val="24"/>
                <w:szCs w:val="32"/>
              </w:rPr>
            </w:pPr>
            <w:r>
              <w:rPr>
                <w:b w:val="0"/>
                <w:color w:val="000000" w:themeColor="text1"/>
                <w:sz w:val="24"/>
                <w:szCs w:val="32"/>
              </w:rPr>
              <w:t>Governing Body</w:t>
            </w:r>
          </w:p>
        </w:tc>
        <w:bookmarkStart w:id="8" w:name="_GoBack"/>
        <w:bookmarkEnd w:id="8"/>
      </w:tr>
      <w:tr w:rsidR="00D71BAD" w:rsidRPr="00891A70" w:rsidTr="00D71BAD">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71BAD" w:rsidRPr="00891A70" w:rsidRDefault="00D71BAD" w:rsidP="00D71BAD">
            <w:pPr>
              <w:pStyle w:val="Title"/>
              <w:spacing w:before="80" w:after="80"/>
              <w:jc w:val="left"/>
              <w:rPr>
                <w:color w:val="000000" w:themeColor="text1"/>
                <w:sz w:val="24"/>
                <w:szCs w:val="32"/>
              </w:rPr>
            </w:pPr>
            <w:r w:rsidRPr="00891A70">
              <w:rPr>
                <w:color w:val="000000" w:themeColor="text1"/>
                <w:sz w:val="24"/>
                <w:szCs w:val="32"/>
              </w:rPr>
              <w:t>Signed:</w:t>
            </w:r>
          </w:p>
        </w:tc>
        <w:tc>
          <w:tcPr>
            <w:tcW w:w="7087" w:type="dxa"/>
            <w:tcBorders>
              <w:top w:val="single" w:sz="4" w:space="0" w:color="auto"/>
              <w:left w:val="single" w:sz="4" w:space="0" w:color="auto"/>
              <w:bottom w:val="single" w:sz="4" w:space="0" w:color="auto"/>
              <w:right w:val="single" w:sz="4" w:space="0" w:color="auto"/>
            </w:tcBorders>
            <w:vAlign w:val="center"/>
          </w:tcPr>
          <w:p w:rsidR="00D71BAD" w:rsidRPr="00891A70" w:rsidRDefault="00D71BAD" w:rsidP="00D71BAD">
            <w:pPr>
              <w:pStyle w:val="Title"/>
              <w:spacing w:before="120" w:after="120"/>
              <w:jc w:val="left"/>
              <w:rPr>
                <w:b w:val="0"/>
                <w:color w:val="000000" w:themeColor="text1"/>
                <w:sz w:val="24"/>
                <w:szCs w:val="32"/>
              </w:rPr>
            </w:pPr>
          </w:p>
        </w:tc>
      </w:tr>
      <w:tr w:rsidR="00D71BAD" w:rsidRPr="00891A70" w:rsidTr="00D71BAD">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71BAD" w:rsidRPr="00891A70" w:rsidRDefault="00D71BAD" w:rsidP="00D71BAD">
            <w:pPr>
              <w:pStyle w:val="Title"/>
              <w:spacing w:before="80" w:after="80"/>
              <w:jc w:val="left"/>
              <w:rPr>
                <w:color w:val="000000" w:themeColor="text1"/>
                <w:sz w:val="24"/>
                <w:szCs w:val="32"/>
              </w:rPr>
            </w:pPr>
            <w:r w:rsidRPr="00891A70">
              <w:rPr>
                <w:color w:val="000000" w:themeColor="text1"/>
                <w:sz w:val="24"/>
                <w:szCs w:val="32"/>
              </w:rPr>
              <w:t>Date:</w:t>
            </w:r>
          </w:p>
        </w:tc>
        <w:tc>
          <w:tcPr>
            <w:tcW w:w="7087" w:type="dxa"/>
            <w:tcBorders>
              <w:top w:val="single" w:sz="4" w:space="0" w:color="auto"/>
              <w:left w:val="single" w:sz="4" w:space="0" w:color="auto"/>
              <w:bottom w:val="single" w:sz="4" w:space="0" w:color="auto"/>
              <w:right w:val="single" w:sz="4" w:space="0" w:color="auto"/>
            </w:tcBorders>
            <w:vAlign w:val="center"/>
          </w:tcPr>
          <w:p w:rsidR="00D71BAD" w:rsidRPr="00891A70" w:rsidRDefault="00C93057" w:rsidP="00D71BAD">
            <w:pPr>
              <w:pStyle w:val="Title"/>
              <w:spacing w:before="120" w:after="120"/>
              <w:jc w:val="left"/>
              <w:rPr>
                <w:b w:val="0"/>
                <w:color w:val="000000" w:themeColor="text1"/>
                <w:sz w:val="24"/>
                <w:szCs w:val="32"/>
              </w:rPr>
            </w:pPr>
            <w:r>
              <w:rPr>
                <w:b w:val="0"/>
                <w:color w:val="000000" w:themeColor="text1"/>
                <w:sz w:val="24"/>
                <w:szCs w:val="32"/>
              </w:rPr>
              <w:t>June 2021</w:t>
            </w:r>
          </w:p>
        </w:tc>
      </w:tr>
      <w:tr w:rsidR="00D71BAD" w:rsidRPr="00891A70" w:rsidTr="00D71BAD">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71BAD" w:rsidRPr="00891A70" w:rsidRDefault="00D71BAD" w:rsidP="00D71BAD">
            <w:pPr>
              <w:pStyle w:val="Title"/>
              <w:spacing w:before="80" w:after="80"/>
              <w:jc w:val="left"/>
              <w:rPr>
                <w:color w:val="000000" w:themeColor="text1"/>
                <w:sz w:val="24"/>
                <w:szCs w:val="32"/>
              </w:rPr>
            </w:pPr>
            <w:r w:rsidRPr="00891A70">
              <w:rPr>
                <w:color w:val="000000" w:themeColor="text1"/>
                <w:sz w:val="24"/>
                <w:szCs w:val="32"/>
              </w:rPr>
              <w:t>Review date</w:t>
            </w:r>
            <w:r w:rsidR="0034564C" w:rsidRPr="0034564C">
              <w:rPr>
                <w:b w:val="0"/>
                <w:bCs w:val="0"/>
                <w:color w:val="000000" w:themeColor="text1"/>
                <w:sz w:val="24"/>
                <w:szCs w:val="32"/>
                <w:vertAlign w:val="superscript"/>
              </w:rPr>
              <w:t>2</w:t>
            </w:r>
            <w:r w:rsidRPr="00891A70">
              <w:rPr>
                <w:color w:val="000000" w:themeColor="text1"/>
                <w:sz w:val="24"/>
                <w:szCs w:val="32"/>
              </w:rPr>
              <w:t>:</w:t>
            </w:r>
          </w:p>
        </w:tc>
        <w:tc>
          <w:tcPr>
            <w:tcW w:w="7087" w:type="dxa"/>
            <w:tcBorders>
              <w:top w:val="single" w:sz="4" w:space="0" w:color="auto"/>
              <w:left w:val="single" w:sz="4" w:space="0" w:color="auto"/>
              <w:bottom w:val="single" w:sz="4" w:space="0" w:color="auto"/>
              <w:right w:val="single" w:sz="4" w:space="0" w:color="auto"/>
            </w:tcBorders>
            <w:vAlign w:val="center"/>
          </w:tcPr>
          <w:p w:rsidR="00D71BAD" w:rsidRPr="00891A70" w:rsidRDefault="00D71BAD" w:rsidP="00D71BAD">
            <w:pPr>
              <w:pStyle w:val="Title"/>
              <w:spacing w:before="120" w:after="120"/>
              <w:jc w:val="left"/>
              <w:rPr>
                <w:b w:val="0"/>
                <w:color w:val="000000" w:themeColor="text1"/>
                <w:sz w:val="24"/>
                <w:szCs w:val="32"/>
              </w:rPr>
            </w:pPr>
          </w:p>
        </w:tc>
      </w:tr>
    </w:tbl>
    <w:p w:rsidR="00696585" w:rsidRPr="0034564C" w:rsidRDefault="00696585" w:rsidP="00B22324">
      <w:pPr>
        <w:pStyle w:val="Title"/>
        <w:spacing w:before="0" w:after="0"/>
        <w:jc w:val="left"/>
        <w:rPr>
          <w:rFonts w:asciiTheme="minorHAnsi" w:hAnsiTheme="minorHAnsi"/>
          <w:color w:val="000000" w:themeColor="text1"/>
          <w:sz w:val="22"/>
          <w:szCs w:val="16"/>
        </w:rPr>
      </w:pPr>
    </w:p>
    <w:p w:rsidR="00696585" w:rsidRPr="00891A70" w:rsidRDefault="00696585" w:rsidP="00696585">
      <w:pPr>
        <w:pStyle w:val="Title"/>
        <w:rPr>
          <w:rFonts w:asciiTheme="minorHAnsi" w:hAnsiTheme="minorHAnsi"/>
          <w:i/>
          <w:sz w:val="56"/>
          <w:szCs w:val="56"/>
        </w:rPr>
        <w:sectPr w:rsidR="00696585" w:rsidRPr="00891A70" w:rsidSect="006A0DCE">
          <w:footerReference w:type="default" r:id="rId9"/>
          <w:pgSz w:w="11906" w:h="16838"/>
          <w:pgMar w:top="1134" w:right="1134" w:bottom="1134" w:left="1134" w:header="709" w:footer="567" w:gutter="0"/>
          <w:pgNumType w:fmt="numberInDash" w:start="1"/>
          <w:cols w:space="708"/>
          <w:docGrid w:linePitch="360"/>
        </w:sectPr>
      </w:pPr>
    </w:p>
    <w:p w:rsidR="00696585" w:rsidRPr="00891A70" w:rsidRDefault="00696585" w:rsidP="00696585">
      <w:pPr>
        <w:rPr>
          <w:b/>
          <w:sz w:val="24"/>
          <w:szCs w:val="24"/>
        </w:rPr>
      </w:pPr>
    </w:p>
    <w:p w:rsidR="00696585" w:rsidRPr="00891A70" w:rsidRDefault="00696585" w:rsidP="00696585">
      <w:pPr>
        <w:rPr>
          <w:b/>
          <w:color w:val="1F497D"/>
          <w:sz w:val="32"/>
          <w:szCs w:val="32"/>
        </w:rPr>
      </w:pPr>
      <w:r w:rsidRPr="00891A70">
        <w:rPr>
          <w:b/>
          <w:color w:val="1F497D"/>
          <w:sz w:val="32"/>
          <w:szCs w:val="32"/>
        </w:rPr>
        <w:t>REVIEW SHEET</w:t>
      </w:r>
    </w:p>
    <w:p w:rsidR="00696585" w:rsidRPr="00891A70" w:rsidRDefault="00696585" w:rsidP="00696585">
      <w:pPr>
        <w:rPr>
          <w:b/>
          <w:sz w:val="24"/>
          <w:szCs w:val="24"/>
        </w:rPr>
      </w:pPr>
    </w:p>
    <w:p w:rsidR="00696585" w:rsidRPr="00891A70" w:rsidRDefault="00696585" w:rsidP="00696585">
      <w:pPr>
        <w:rPr>
          <w:b/>
          <w:sz w:val="24"/>
          <w:szCs w:val="24"/>
        </w:rPr>
      </w:pPr>
    </w:p>
    <w:p w:rsidR="00696585" w:rsidRPr="00891A70" w:rsidRDefault="00696585" w:rsidP="00696585">
      <w:pPr>
        <w:rPr>
          <w:b/>
          <w:sz w:val="24"/>
          <w:szCs w:val="24"/>
        </w:rPr>
      </w:pPr>
      <w:r w:rsidRPr="00891A70">
        <w:rPr>
          <w:b/>
          <w:sz w:val="24"/>
          <w:szCs w:val="24"/>
        </w:rPr>
        <w:t>The information in the table below details earlier versions of this document with a brief description of each review and how to distinguish amendments made since the previous version date (if any).</w:t>
      </w:r>
    </w:p>
    <w:p w:rsidR="00696585" w:rsidRPr="00891A70" w:rsidRDefault="00696585" w:rsidP="00696585">
      <w:pPr>
        <w:rPr>
          <w:b/>
          <w:sz w:val="24"/>
          <w:szCs w:val="24"/>
        </w:rPr>
      </w:pPr>
    </w:p>
    <w:p w:rsidR="00696585" w:rsidRPr="00891A70" w:rsidRDefault="00696585" w:rsidP="00696585">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76"/>
        <w:gridCol w:w="5873"/>
        <w:gridCol w:w="2271"/>
      </w:tblGrid>
      <w:tr w:rsidR="00696585" w:rsidRPr="00891A70" w:rsidTr="00696585">
        <w:trPr>
          <w:trHeight w:val="20"/>
        </w:trPr>
        <w:tc>
          <w:tcPr>
            <w:tcW w:w="1418" w:type="dxa"/>
            <w:shd w:val="clear" w:color="auto" w:fill="D9D9D9"/>
            <w:vAlign w:val="center"/>
          </w:tcPr>
          <w:p w:rsidR="00696585" w:rsidRPr="00891A70" w:rsidRDefault="00696585" w:rsidP="00696585">
            <w:pPr>
              <w:ind w:left="34"/>
              <w:jc w:val="center"/>
              <w:rPr>
                <w:rFonts w:eastAsia="Gill Sans MT"/>
                <w:b/>
              </w:rPr>
            </w:pPr>
            <w:r w:rsidRPr="00891A70">
              <w:rPr>
                <w:rFonts w:eastAsia="Gill Sans MT"/>
                <w:b/>
              </w:rPr>
              <w:t>Version Number</w:t>
            </w:r>
          </w:p>
        </w:tc>
        <w:tc>
          <w:tcPr>
            <w:tcW w:w="6379" w:type="dxa"/>
            <w:shd w:val="clear" w:color="auto" w:fill="D9D9D9"/>
            <w:vAlign w:val="center"/>
          </w:tcPr>
          <w:p w:rsidR="00696585" w:rsidRPr="00891A70" w:rsidRDefault="00696585" w:rsidP="00696585">
            <w:pPr>
              <w:ind w:left="34"/>
              <w:jc w:val="center"/>
              <w:rPr>
                <w:rFonts w:eastAsia="Gill Sans MT"/>
                <w:b/>
              </w:rPr>
            </w:pPr>
            <w:r w:rsidRPr="00891A70">
              <w:rPr>
                <w:rFonts w:eastAsia="Gill Sans MT"/>
                <w:b/>
              </w:rPr>
              <w:t>Version Description</w:t>
            </w:r>
          </w:p>
        </w:tc>
        <w:tc>
          <w:tcPr>
            <w:tcW w:w="2409" w:type="dxa"/>
            <w:shd w:val="clear" w:color="auto" w:fill="D9D9D9"/>
            <w:vAlign w:val="center"/>
          </w:tcPr>
          <w:p w:rsidR="00696585" w:rsidRPr="00891A70" w:rsidRDefault="00696585" w:rsidP="00696585">
            <w:pPr>
              <w:ind w:left="33"/>
              <w:jc w:val="center"/>
              <w:rPr>
                <w:rFonts w:eastAsia="Gill Sans MT"/>
                <w:b/>
              </w:rPr>
            </w:pPr>
            <w:r w:rsidRPr="00891A70">
              <w:rPr>
                <w:rFonts w:eastAsia="Gill Sans MT"/>
                <w:b/>
              </w:rPr>
              <w:t>Date of Revision</w:t>
            </w:r>
          </w:p>
        </w:tc>
      </w:tr>
      <w:tr w:rsidR="00696585" w:rsidRPr="00891A70" w:rsidTr="00696585">
        <w:trPr>
          <w:trHeight w:val="20"/>
        </w:trPr>
        <w:tc>
          <w:tcPr>
            <w:tcW w:w="1418" w:type="dxa"/>
            <w:shd w:val="clear" w:color="auto" w:fill="auto"/>
            <w:vAlign w:val="center"/>
          </w:tcPr>
          <w:p w:rsidR="00696585" w:rsidRPr="00891A70" w:rsidRDefault="00696585" w:rsidP="00696585">
            <w:pPr>
              <w:ind w:left="34"/>
              <w:jc w:val="center"/>
              <w:rPr>
                <w:rFonts w:eastAsia="Gill Sans MT"/>
              </w:rPr>
            </w:pPr>
            <w:r w:rsidRPr="00891A70">
              <w:rPr>
                <w:rFonts w:eastAsia="Gill Sans MT"/>
              </w:rPr>
              <w:t>1</w:t>
            </w:r>
          </w:p>
        </w:tc>
        <w:tc>
          <w:tcPr>
            <w:tcW w:w="6379" w:type="dxa"/>
            <w:shd w:val="clear" w:color="auto" w:fill="auto"/>
            <w:vAlign w:val="center"/>
          </w:tcPr>
          <w:p w:rsidR="00696585" w:rsidRPr="00891A70" w:rsidRDefault="00696585" w:rsidP="00696585">
            <w:pPr>
              <w:ind w:left="34"/>
              <w:rPr>
                <w:rFonts w:eastAsia="Gill Sans MT"/>
              </w:rPr>
            </w:pPr>
            <w:r w:rsidRPr="00891A70">
              <w:rPr>
                <w:rFonts w:eastAsia="Gill Sans MT"/>
              </w:rPr>
              <w:t>Original</w:t>
            </w:r>
          </w:p>
        </w:tc>
        <w:tc>
          <w:tcPr>
            <w:tcW w:w="2409" w:type="dxa"/>
            <w:shd w:val="clear" w:color="auto" w:fill="auto"/>
            <w:vAlign w:val="center"/>
          </w:tcPr>
          <w:p w:rsidR="00696585" w:rsidRPr="00891A70" w:rsidRDefault="0034564C" w:rsidP="00696585">
            <w:pPr>
              <w:ind w:left="34"/>
              <w:jc w:val="center"/>
              <w:rPr>
                <w:rFonts w:eastAsia="Gill Sans MT"/>
              </w:rPr>
            </w:pPr>
            <w:r>
              <w:rPr>
                <w:rFonts w:eastAsia="Gill Sans MT"/>
              </w:rPr>
              <w:t>March 2021</w:t>
            </w:r>
          </w:p>
        </w:tc>
      </w:tr>
      <w:tr w:rsidR="00696585" w:rsidRPr="00891A70" w:rsidTr="00696585">
        <w:trPr>
          <w:trHeight w:val="20"/>
        </w:trPr>
        <w:tc>
          <w:tcPr>
            <w:tcW w:w="1418" w:type="dxa"/>
            <w:shd w:val="clear" w:color="auto" w:fill="auto"/>
            <w:vAlign w:val="center"/>
          </w:tcPr>
          <w:p w:rsidR="00696585" w:rsidRPr="00891A70" w:rsidRDefault="00696585" w:rsidP="00696585">
            <w:pPr>
              <w:ind w:left="34"/>
              <w:jc w:val="center"/>
              <w:rPr>
                <w:rFonts w:eastAsia="Gill Sans MT"/>
              </w:rPr>
            </w:pPr>
          </w:p>
        </w:tc>
        <w:tc>
          <w:tcPr>
            <w:tcW w:w="6379" w:type="dxa"/>
            <w:shd w:val="clear" w:color="auto" w:fill="auto"/>
            <w:vAlign w:val="center"/>
          </w:tcPr>
          <w:p w:rsidR="00696585" w:rsidRPr="00891A70" w:rsidRDefault="00696585" w:rsidP="00696585">
            <w:pPr>
              <w:ind w:left="34"/>
              <w:rPr>
                <w:rFonts w:eastAsia="Gill Sans MT"/>
              </w:rPr>
            </w:pPr>
          </w:p>
        </w:tc>
        <w:tc>
          <w:tcPr>
            <w:tcW w:w="2409" w:type="dxa"/>
            <w:shd w:val="clear" w:color="auto" w:fill="auto"/>
            <w:vAlign w:val="center"/>
          </w:tcPr>
          <w:p w:rsidR="00696585" w:rsidRPr="00891A70" w:rsidRDefault="00696585" w:rsidP="00696585">
            <w:pPr>
              <w:ind w:left="34"/>
              <w:jc w:val="center"/>
              <w:rPr>
                <w:rFonts w:eastAsia="Gill Sans MT"/>
              </w:rPr>
            </w:pPr>
          </w:p>
        </w:tc>
      </w:tr>
      <w:tr w:rsidR="00696585" w:rsidRPr="00891A70" w:rsidTr="00696585">
        <w:trPr>
          <w:trHeight w:val="20"/>
        </w:trPr>
        <w:tc>
          <w:tcPr>
            <w:tcW w:w="1418" w:type="dxa"/>
            <w:shd w:val="clear" w:color="auto" w:fill="auto"/>
            <w:vAlign w:val="center"/>
          </w:tcPr>
          <w:p w:rsidR="00696585" w:rsidRPr="00891A70" w:rsidRDefault="00696585" w:rsidP="00696585">
            <w:pPr>
              <w:ind w:left="34"/>
              <w:jc w:val="center"/>
              <w:rPr>
                <w:rFonts w:eastAsia="Gill Sans MT"/>
              </w:rPr>
            </w:pPr>
          </w:p>
        </w:tc>
        <w:tc>
          <w:tcPr>
            <w:tcW w:w="6379" w:type="dxa"/>
            <w:shd w:val="clear" w:color="auto" w:fill="auto"/>
            <w:vAlign w:val="center"/>
          </w:tcPr>
          <w:p w:rsidR="00696585" w:rsidRPr="00891A70" w:rsidRDefault="00696585" w:rsidP="00696585">
            <w:pPr>
              <w:ind w:left="34"/>
              <w:rPr>
                <w:rFonts w:eastAsia="Gill Sans MT"/>
              </w:rPr>
            </w:pPr>
          </w:p>
        </w:tc>
        <w:tc>
          <w:tcPr>
            <w:tcW w:w="2409" w:type="dxa"/>
            <w:shd w:val="clear" w:color="auto" w:fill="auto"/>
            <w:vAlign w:val="center"/>
          </w:tcPr>
          <w:p w:rsidR="00696585" w:rsidRPr="00891A70" w:rsidRDefault="00696585" w:rsidP="00696585">
            <w:pPr>
              <w:ind w:left="34"/>
              <w:jc w:val="center"/>
              <w:rPr>
                <w:rFonts w:eastAsia="Gill Sans MT"/>
              </w:rPr>
            </w:pPr>
          </w:p>
        </w:tc>
      </w:tr>
      <w:tr w:rsidR="00696585" w:rsidRPr="00891A70" w:rsidTr="00696585">
        <w:trPr>
          <w:trHeight w:val="20"/>
        </w:trPr>
        <w:tc>
          <w:tcPr>
            <w:tcW w:w="1418" w:type="dxa"/>
            <w:shd w:val="clear" w:color="auto" w:fill="auto"/>
            <w:vAlign w:val="center"/>
          </w:tcPr>
          <w:p w:rsidR="00696585" w:rsidRPr="00891A70" w:rsidRDefault="00696585" w:rsidP="00696585">
            <w:pPr>
              <w:ind w:left="34"/>
              <w:jc w:val="center"/>
              <w:rPr>
                <w:rFonts w:eastAsia="Gill Sans MT"/>
              </w:rPr>
            </w:pPr>
          </w:p>
        </w:tc>
        <w:tc>
          <w:tcPr>
            <w:tcW w:w="6379" w:type="dxa"/>
            <w:shd w:val="clear" w:color="auto" w:fill="auto"/>
            <w:vAlign w:val="center"/>
          </w:tcPr>
          <w:p w:rsidR="00696585" w:rsidRPr="00891A70" w:rsidRDefault="00696585" w:rsidP="00696585">
            <w:pPr>
              <w:ind w:left="34"/>
              <w:rPr>
                <w:rFonts w:eastAsia="Gill Sans MT"/>
              </w:rPr>
            </w:pPr>
          </w:p>
        </w:tc>
        <w:tc>
          <w:tcPr>
            <w:tcW w:w="2409" w:type="dxa"/>
            <w:shd w:val="clear" w:color="auto" w:fill="auto"/>
            <w:vAlign w:val="center"/>
          </w:tcPr>
          <w:p w:rsidR="00696585" w:rsidRPr="00891A70" w:rsidRDefault="00696585" w:rsidP="00696585">
            <w:pPr>
              <w:ind w:left="34"/>
              <w:jc w:val="center"/>
              <w:rPr>
                <w:rFonts w:eastAsia="Gill Sans MT"/>
              </w:rPr>
            </w:pPr>
          </w:p>
        </w:tc>
      </w:tr>
      <w:tr w:rsidR="00696585" w:rsidRPr="00891A70" w:rsidTr="00696585">
        <w:trPr>
          <w:trHeight w:val="20"/>
        </w:trPr>
        <w:tc>
          <w:tcPr>
            <w:tcW w:w="1418" w:type="dxa"/>
            <w:shd w:val="clear" w:color="auto" w:fill="auto"/>
            <w:vAlign w:val="center"/>
          </w:tcPr>
          <w:p w:rsidR="00696585" w:rsidRPr="001E3BD3" w:rsidRDefault="00696585" w:rsidP="00696585">
            <w:pPr>
              <w:ind w:left="34"/>
              <w:jc w:val="center"/>
              <w:rPr>
                <w:rFonts w:eastAsia="Gill Sans MT"/>
              </w:rPr>
            </w:pPr>
          </w:p>
        </w:tc>
        <w:tc>
          <w:tcPr>
            <w:tcW w:w="6379" w:type="dxa"/>
            <w:shd w:val="clear" w:color="auto" w:fill="auto"/>
            <w:vAlign w:val="center"/>
          </w:tcPr>
          <w:p w:rsidR="00696585" w:rsidRPr="001E3BD3" w:rsidRDefault="00696585" w:rsidP="00696585">
            <w:pPr>
              <w:ind w:left="34"/>
              <w:rPr>
                <w:rFonts w:eastAsia="Gill Sans MT"/>
              </w:rPr>
            </w:pPr>
          </w:p>
        </w:tc>
        <w:tc>
          <w:tcPr>
            <w:tcW w:w="2409" w:type="dxa"/>
            <w:shd w:val="clear" w:color="auto" w:fill="auto"/>
            <w:vAlign w:val="center"/>
          </w:tcPr>
          <w:p w:rsidR="00696585" w:rsidRPr="001E3BD3" w:rsidRDefault="00696585" w:rsidP="00696585">
            <w:pPr>
              <w:ind w:left="34"/>
              <w:jc w:val="center"/>
              <w:rPr>
                <w:rFonts w:eastAsia="Gill Sans MT"/>
              </w:rPr>
            </w:pPr>
          </w:p>
        </w:tc>
      </w:tr>
      <w:tr w:rsidR="00696585" w:rsidRPr="00891A70" w:rsidTr="00696585">
        <w:trPr>
          <w:trHeight w:val="20"/>
        </w:trPr>
        <w:tc>
          <w:tcPr>
            <w:tcW w:w="1418" w:type="dxa"/>
            <w:shd w:val="clear" w:color="auto" w:fill="auto"/>
            <w:vAlign w:val="center"/>
          </w:tcPr>
          <w:p w:rsidR="00696585" w:rsidRPr="00776623" w:rsidRDefault="00696585" w:rsidP="00696585">
            <w:pPr>
              <w:ind w:left="34"/>
              <w:jc w:val="center"/>
              <w:rPr>
                <w:rFonts w:eastAsia="Gill Sans MT"/>
              </w:rPr>
            </w:pPr>
          </w:p>
        </w:tc>
        <w:tc>
          <w:tcPr>
            <w:tcW w:w="6379" w:type="dxa"/>
            <w:shd w:val="clear" w:color="auto" w:fill="auto"/>
            <w:vAlign w:val="center"/>
          </w:tcPr>
          <w:p w:rsidR="00696585" w:rsidRPr="00776623" w:rsidRDefault="00696585" w:rsidP="00696585">
            <w:pPr>
              <w:ind w:left="34"/>
              <w:rPr>
                <w:rFonts w:eastAsia="Gill Sans MT"/>
              </w:rPr>
            </w:pPr>
          </w:p>
        </w:tc>
        <w:tc>
          <w:tcPr>
            <w:tcW w:w="2409" w:type="dxa"/>
            <w:shd w:val="clear" w:color="auto" w:fill="auto"/>
            <w:vAlign w:val="center"/>
          </w:tcPr>
          <w:p w:rsidR="00696585" w:rsidRPr="00776623" w:rsidRDefault="00696585" w:rsidP="00696585">
            <w:pPr>
              <w:ind w:left="34"/>
              <w:jc w:val="center"/>
              <w:rPr>
                <w:rFonts w:eastAsia="Gill Sans MT"/>
              </w:rPr>
            </w:pPr>
          </w:p>
        </w:tc>
      </w:tr>
      <w:tr w:rsidR="00696585" w:rsidRPr="00891A70" w:rsidTr="00696585">
        <w:trPr>
          <w:trHeight w:val="20"/>
        </w:trPr>
        <w:tc>
          <w:tcPr>
            <w:tcW w:w="1418" w:type="dxa"/>
            <w:shd w:val="clear" w:color="auto" w:fill="auto"/>
            <w:vAlign w:val="center"/>
          </w:tcPr>
          <w:p w:rsidR="00696585" w:rsidRPr="00776623" w:rsidRDefault="00696585" w:rsidP="00696585">
            <w:pPr>
              <w:ind w:left="34"/>
              <w:jc w:val="center"/>
              <w:rPr>
                <w:rFonts w:eastAsia="Gill Sans MT"/>
              </w:rPr>
            </w:pPr>
          </w:p>
        </w:tc>
        <w:tc>
          <w:tcPr>
            <w:tcW w:w="6379" w:type="dxa"/>
            <w:shd w:val="clear" w:color="auto" w:fill="auto"/>
            <w:vAlign w:val="center"/>
          </w:tcPr>
          <w:p w:rsidR="00696585" w:rsidRPr="00776623" w:rsidRDefault="00696585" w:rsidP="00696585">
            <w:pPr>
              <w:ind w:left="34"/>
              <w:rPr>
                <w:rFonts w:eastAsia="Gill Sans MT"/>
              </w:rPr>
            </w:pPr>
          </w:p>
        </w:tc>
        <w:tc>
          <w:tcPr>
            <w:tcW w:w="2409" w:type="dxa"/>
            <w:shd w:val="clear" w:color="auto" w:fill="auto"/>
            <w:vAlign w:val="center"/>
          </w:tcPr>
          <w:p w:rsidR="00696585" w:rsidRPr="00776623" w:rsidRDefault="00696585" w:rsidP="00696585">
            <w:pPr>
              <w:ind w:left="34"/>
              <w:jc w:val="center"/>
              <w:rPr>
                <w:rFonts w:eastAsia="Gill Sans MT"/>
              </w:rPr>
            </w:pPr>
          </w:p>
        </w:tc>
      </w:tr>
      <w:tr w:rsidR="00696585" w:rsidRPr="00891A70" w:rsidTr="00696585">
        <w:trPr>
          <w:trHeight w:val="20"/>
        </w:trPr>
        <w:tc>
          <w:tcPr>
            <w:tcW w:w="1418" w:type="dxa"/>
            <w:shd w:val="clear" w:color="auto" w:fill="auto"/>
            <w:vAlign w:val="center"/>
          </w:tcPr>
          <w:p w:rsidR="00696585" w:rsidRPr="00B90A1C" w:rsidRDefault="00696585" w:rsidP="00696585">
            <w:pPr>
              <w:ind w:left="34"/>
              <w:jc w:val="center"/>
              <w:rPr>
                <w:rFonts w:eastAsia="Gill Sans MT"/>
                <w:highlight w:val="magenta"/>
              </w:rPr>
            </w:pPr>
          </w:p>
        </w:tc>
        <w:tc>
          <w:tcPr>
            <w:tcW w:w="6379" w:type="dxa"/>
            <w:shd w:val="clear" w:color="auto" w:fill="auto"/>
            <w:vAlign w:val="center"/>
          </w:tcPr>
          <w:p w:rsidR="00696585" w:rsidRPr="00B90A1C" w:rsidRDefault="00696585" w:rsidP="00696585">
            <w:pPr>
              <w:ind w:left="34"/>
              <w:rPr>
                <w:rFonts w:eastAsia="Gill Sans MT"/>
                <w:highlight w:val="magenta"/>
              </w:rPr>
            </w:pPr>
          </w:p>
        </w:tc>
        <w:tc>
          <w:tcPr>
            <w:tcW w:w="2409" w:type="dxa"/>
            <w:shd w:val="clear" w:color="auto" w:fill="auto"/>
            <w:vAlign w:val="center"/>
          </w:tcPr>
          <w:p w:rsidR="00696585" w:rsidRPr="00B90A1C" w:rsidRDefault="00696585" w:rsidP="00696585">
            <w:pPr>
              <w:ind w:left="34"/>
              <w:jc w:val="center"/>
              <w:rPr>
                <w:rFonts w:eastAsia="Gill Sans MT"/>
                <w:highlight w:val="magenta"/>
              </w:rPr>
            </w:pPr>
          </w:p>
        </w:tc>
      </w:tr>
      <w:tr w:rsidR="00696585" w:rsidRPr="00891A70" w:rsidTr="00696585">
        <w:trPr>
          <w:trHeight w:val="20"/>
        </w:trPr>
        <w:tc>
          <w:tcPr>
            <w:tcW w:w="1418" w:type="dxa"/>
            <w:shd w:val="clear" w:color="auto" w:fill="auto"/>
            <w:vAlign w:val="center"/>
          </w:tcPr>
          <w:p w:rsidR="00696585" w:rsidRPr="00081E09" w:rsidRDefault="00696585" w:rsidP="00696585">
            <w:pPr>
              <w:ind w:left="34"/>
              <w:jc w:val="center"/>
              <w:rPr>
                <w:rFonts w:eastAsia="Gill Sans MT"/>
                <w:highlight w:val="lightGray"/>
              </w:rPr>
            </w:pPr>
          </w:p>
        </w:tc>
        <w:tc>
          <w:tcPr>
            <w:tcW w:w="6379" w:type="dxa"/>
            <w:shd w:val="clear" w:color="auto" w:fill="auto"/>
            <w:vAlign w:val="center"/>
          </w:tcPr>
          <w:p w:rsidR="00696585" w:rsidRPr="00081E09" w:rsidRDefault="00696585" w:rsidP="00696585">
            <w:pPr>
              <w:ind w:left="34"/>
              <w:rPr>
                <w:rFonts w:eastAsia="Gill Sans MT"/>
                <w:highlight w:val="lightGray"/>
              </w:rPr>
            </w:pPr>
          </w:p>
        </w:tc>
        <w:tc>
          <w:tcPr>
            <w:tcW w:w="2409" w:type="dxa"/>
            <w:shd w:val="clear" w:color="auto" w:fill="auto"/>
            <w:vAlign w:val="center"/>
          </w:tcPr>
          <w:p w:rsidR="00696585" w:rsidRPr="00081E09" w:rsidRDefault="00696585" w:rsidP="00696585">
            <w:pPr>
              <w:ind w:left="34"/>
              <w:jc w:val="center"/>
              <w:rPr>
                <w:rFonts w:eastAsia="Gill Sans MT"/>
                <w:highlight w:val="lightGray"/>
              </w:rPr>
            </w:pPr>
          </w:p>
        </w:tc>
      </w:tr>
      <w:tr w:rsidR="00696585" w:rsidRPr="00891A70" w:rsidTr="00696585">
        <w:trPr>
          <w:trHeight w:val="20"/>
        </w:trPr>
        <w:tc>
          <w:tcPr>
            <w:tcW w:w="1418" w:type="dxa"/>
            <w:shd w:val="clear" w:color="auto" w:fill="auto"/>
            <w:vAlign w:val="center"/>
          </w:tcPr>
          <w:p w:rsidR="00696585" w:rsidRPr="001E3BD3" w:rsidRDefault="00696585" w:rsidP="00696585">
            <w:pPr>
              <w:ind w:left="34"/>
              <w:jc w:val="center"/>
              <w:rPr>
                <w:rFonts w:eastAsia="Gill Sans MT"/>
                <w:highlight w:val="yellow"/>
              </w:rPr>
            </w:pPr>
          </w:p>
        </w:tc>
        <w:tc>
          <w:tcPr>
            <w:tcW w:w="6379" w:type="dxa"/>
            <w:shd w:val="clear" w:color="auto" w:fill="auto"/>
            <w:vAlign w:val="center"/>
          </w:tcPr>
          <w:p w:rsidR="00696585" w:rsidRPr="001E3BD3" w:rsidRDefault="00696585" w:rsidP="00696585">
            <w:pPr>
              <w:ind w:left="34"/>
              <w:rPr>
                <w:rFonts w:eastAsia="Gill Sans MT"/>
                <w:highlight w:val="yellow"/>
              </w:rPr>
            </w:pPr>
          </w:p>
        </w:tc>
        <w:tc>
          <w:tcPr>
            <w:tcW w:w="2409" w:type="dxa"/>
            <w:shd w:val="clear" w:color="auto" w:fill="auto"/>
            <w:vAlign w:val="center"/>
          </w:tcPr>
          <w:p w:rsidR="00696585" w:rsidRPr="001E3BD3" w:rsidRDefault="00696585" w:rsidP="00696585">
            <w:pPr>
              <w:ind w:left="34"/>
              <w:jc w:val="center"/>
              <w:rPr>
                <w:rFonts w:eastAsia="Gill Sans MT"/>
                <w:highlight w:val="yellow"/>
              </w:rPr>
            </w:pPr>
          </w:p>
        </w:tc>
      </w:tr>
      <w:tr w:rsidR="00776623" w:rsidRPr="00891A70" w:rsidTr="00696585">
        <w:trPr>
          <w:trHeight w:val="20"/>
        </w:trPr>
        <w:tc>
          <w:tcPr>
            <w:tcW w:w="1418" w:type="dxa"/>
            <w:shd w:val="clear" w:color="auto" w:fill="auto"/>
            <w:vAlign w:val="center"/>
          </w:tcPr>
          <w:p w:rsidR="00776623" w:rsidRPr="00776623" w:rsidRDefault="00776623" w:rsidP="00776623">
            <w:pPr>
              <w:ind w:left="34"/>
              <w:jc w:val="center"/>
              <w:rPr>
                <w:rFonts w:eastAsia="Gill Sans MT"/>
                <w:highlight w:val="cyan"/>
              </w:rPr>
            </w:pPr>
          </w:p>
        </w:tc>
        <w:tc>
          <w:tcPr>
            <w:tcW w:w="6379" w:type="dxa"/>
            <w:shd w:val="clear" w:color="auto" w:fill="auto"/>
            <w:vAlign w:val="center"/>
          </w:tcPr>
          <w:p w:rsidR="00776623" w:rsidRPr="00776623" w:rsidRDefault="00776623" w:rsidP="00776623">
            <w:pPr>
              <w:ind w:left="34"/>
              <w:rPr>
                <w:rFonts w:eastAsia="Gill Sans MT"/>
                <w:highlight w:val="cyan"/>
              </w:rPr>
            </w:pPr>
          </w:p>
        </w:tc>
        <w:tc>
          <w:tcPr>
            <w:tcW w:w="2409" w:type="dxa"/>
            <w:shd w:val="clear" w:color="auto" w:fill="auto"/>
            <w:vAlign w:val="center"/>
          </w:tcPr>
          <w:p w:rsidR="00776623" w:rsidRPr="00776623" w:rsidRDefault="00776623" w:rsidP="00776623">
            <w:pPr>
              <w:jc w:val="center"/>
              <w:rPr>
                <w:rFonts w:eastAsia="Gill Sans MT"/>
                <w:highlight w:val="cyan"/>
              </w:rPr>
            </w:pPr>
          </w:p>
        </w:tc>
      </w:tr>
      <w:tr w:rsidR="00776623" w:rsidRPr="00891A70" w:rsidTr="00696585">
        <w:trPr>
          <w:trHeight w:val="20"/>
        </w:trPr>
        <w:tc>
          <w:tcPr>
            <w:tcW w:w="1418" w:type="dxa"/>
            <w:shd w:val="clear" w:color="auto" w:fill="auto"/>
            <w:vAlign w:val="center"/>
          </w:tcPr>
          <w:p w:rsidR="00776623" w:rsidRPr="00891A70" w:rsidRDefault="00776623" w:rsidP="00776623">
            <w:pPr>
              <w:ind w:left="34"/>
              <w:jc w:val="center"/>
              <w:rPr>
                <w:rFonts w:eastAsia="Gill Sans MT"/>
              </w:rPr>
            </w:pPr>
          </w:p>
        </w:tc>
        <w:tc>
          <w:tcPr>
            <w:tcW w:w="6379" w:type="dxa"/>
            <w:shd w:val="clear" w:color="auto" w:fill="auto"/>
            <w:vAlign w:val="center"/>
          </w:tcPr>
          <w:p w:rsidR="00776623" w:rsidRPr="00891A70" w:rsidRDefault="00776623" w:rsidP="00776623">
            <w:pPr>
              <w:ind w:left="34"/>
              <w:rPr>
                <w:rFonts w:eastAsia="Gill Sans MT"/>
              </w:rPr>
            </w:pPr>
          </w:p>
        </w:tc>
        <w:tc>
          <w:tcPr>
            <w:tcW w:w="2409" w:type="dxa"/>
            <w:shd w:val="clear" w:color="auto" w:fill="auto"/>
            <w:vAlign w:val="center"/>
          </w:tcPr>
          <w:p w:rsidR="00776623" w:rsidRPr="00891A70" w:rsidRDefault="00776623" w:rsidP="00776623">
            <w:pPr>
              <w:ind w:left="34"/>
              <w:jc w:val="center"/>
              <w:rPr>
                <w:rFonts w:eastAsia="Gill Sans MT"/>
              </w:rPr>
            </w:pPr>
          </w:p>
        </w:tc>
      </w:tr>
    </w:tbl>
    <w:p w:rsidR="00696585" w:rsidRPr="00891A70" w:rsidRDefault="00696585" w:rsidP="00696585">
      <w:pPr>
        <w:pStyle w:val="Title"/>
        <w:rPr>
          <w:rFonts w:asciiTheme="minorHAnsi" w:hAnsiTheme="minorHAnsi"/>
          <w:b w:val="0"/>
          <w:color w:val="000000" w:themeColor="text1"/>
          <w:sz w:val="22"/>
          <w:szCs w:val="56"/>
        </w:rPr>
      </w:pPr>
    </w:p>
    <w:bookmarkEnd w:id="0"/>
    <w:bookmarkEnd w:id="1"/>
    <w:bookmarkEnd w:id="2"/>
    <w:bookmarkEnd w:id="3"/>
    <w:p w:rsidR="00696585" w:rsidRPr="00891A70" w:rsidRDefault="00696585" w:rsidP="00696585">
      <w:pPr>
        <w:rPr>
          <w:rFonts w:asciiTheme="minorHAnsi" w:eastAsiaTheme="majorEastAsia" w:hAnsiTheme="minorHAnsi"/>
          <w:color w:val="000000" w:themeColor="text1"/>
          <w:sz w:val="4"/>
        </w:rPr>
        <w:sectPr w:rsidR="00696585" w:rsidRPr="00891A70" w:rsidSect="006A0DCE">
          <w:headerReference w:type="default" r:id="rId10"/>
          <w:footerReference w:type="default" r:id="rId11"/>
          <w:pgSz w:w="11906" w:h="16838"/>
          <w:pgMar w:top="1134" w:right="1134" w:bottom="1134" w:left="1134" w:header="709" w:footer="454" w:gutter="0"/>
          <w:pgNumType w:start="2"/>
          <w:cols w:space="708"/>
          <w:docGrid w:linePitch="360"/>
        </w:sectPr>
      </w:pPr>
    </w:p>
    <w:bookmarkEnd w:id="4"/>
    <w:bookmarkEnd w:id="5"/>
    <w:bookmarkEnd w:id="6"/>
    <w:p w:rsidR="002C1B47" w:rsidRDefault="00D872CB" w:rsidP="000C4CD1">
      <w:pPr>
        <w:rPr>
          <w:noProof/>
        </w:rPr>
      </w:pPr>
      <w:r w:rsidRPr="00891A70">
        <w:rPr>
          <w:rFonts w:asciiTheme="minorHAnsi" w:hAnsiTheme="minorHAnsi"/>
          <w:b/>
          <w:bCs/>
          <w:iCs/>
          <w:sz w:val="28"/>
        </w:rPr>
        <w:lastRenderedPageBreak/>
        <w:t>CONTENTS</w:t>
      </w:r>
      <w:r w:rsidR="000C4CD1" w:rsidRPr="00891A70">
        <w:rPr>
          <w:rFonts w:asciiTheme="minorHAnsi" w:hAnsiTheme="minorHAnsi"/>
          <w:b/>
          <w:bCs/>
          <w:iCs/>
        </w:rPr>
        <w:fldChar w:fldCharType="begin"/>
      </w:r>
      <w:r w:rsidR="000C4CD1" w:rsidRPr="00891A70">
        <w:rPr>
          <w:rFonts w:asciiTheme="minorHAnsi" w:hAnsiTheme="minorHAnsi"/>
          <w:b/>
          <w:bCs/>
          <w:iCs/>
        </w:rPr>
        <w:instrText xml:space="preserve"> TOC \o "1-4" \h \z \u </w:instrText>
      </w:r>
      <w:r w:rsidR="000C4CD1" w:rsidRPr="00891A70">
        <w:rPr>
          <w:rFonts w:asciiTheme="minorHAnsi" w:hAnsiTheme="minorHAnsi"/>
          <w:b/>
          <w:bCs/>
          <w:iCs/>
        </w:rPr>
        <w:fldChar w:fldCharType="separate"/>
      </w:r>
    </w:p>
    <w:p w:rsidR="002C1B47" w:rsidRDefault="00A874BC">
      <w:pPr>
        <w:pStyle w:val="TOC1"/>
        <w:rPr>
          <w:rFonts w:eastAsiaTheme="minorEastAsia" w:cstheme="minorBidi"/>
          <w:b w:val="0"/>
          <w:bCs w:val="0"/>
          <w:i w:val="0"/>
          <w:iCs w:val="0"/>
          <w:noProof/>
          <w:sz w:val="22"/>
          <w:szCs w:val="22"/>
          <w:lang w:eastAsia="en-GB"/>
        </w:rPr>
      </w:pPr>
      <w:hyperlink w:anchor="_Toc70078698" w:history="1">
        <w:r w:rsidR="002C1B47" w:rsidRPr="003B2627">
          <w:rPr>
            <w:rStyle w:val="Hyperlink"/>
            <w:noProof/>
            <w14:scene3d>
              <w14:camera w14:prst="orthographicFront"/>
              <w14:lightRig w14:rig="threePt" w14:dir="t">
                <w14:rot w14:lat="0" w14:lon="0" w14:rev="0"/>
              </w14:lightRig>
            </w14:scene3d>
          </w:rPr>
          <w:t>1</w:t>
        </w:r>
        <w:r w:rsidR="002C1B47">
          <w:rPr>
            <w:rFonts w:eastAsiaTheme="minorEastAsia" w:cstheme="minorBidi"/>
            <w:b w:val="0"/>
            <w:bCs w:val="0"/>
            <w:i w:val="0"/>
            <w:iCs w:val="0"/>
            <w:noProof/>
            <w:sz w:val="22"/>
            <w:szCs w:val="22"/>
            <w:lang w:eastAsia="en-GB"/>
          </w:rPr>
          <w:tab/>
        </w:r>
        <w:r w:rsidR="002C1B47" w:rsidRPr="003B2627">
          <w:rPr>
            <w:rStyle w:val="Hyperlink"/>
            <w:noProof/>
          </w:rPr>
          <w:t>Purpose &amp; Scope</w:t>
        </w:r>
        <w:r w:rsidR="002C1B47">
          <w:rPr>
            <w:noProof/>
            <w:webHidden/>
          </w:rPr>
          <w:tab/>
        </w:r>
        <w:r w:rsidR="002C1B47">
          <w:rPr>
            <w:noProof/>
            <w:webHidden/>
          </w:rPr>
          <w:fldChar w:fldCharType="begin"/>
        </w:r>
        <w:r w:rsidR="002C1B47">
          <w:rPr>
            <w:noProof/>
            <w:webHidden/>
          </w:rPr>
          <w:instrText xml:space="preserve"> PAGEREF _Toc70078698 \h </w:instrText>
        </w:r>
        <w:r w:rsidR="002C1B47">
          <w:rPr>
            <w:noProof/>
            <w:webHidden/>
          </w:rPr>
        </w:r>
        <w:r w:rsidR="002C1B47">
          <w:rPr>
            <w:noProof/>
            <w:webHidden/>
          </w:rPr>
          <w:fldChar w:fldCharType="separate"/>
        </w:r>
        <w:r w:rsidR="00CD62E3">
          <w:rPr>
            <w:noProof/>
            <w:webHidden/>
          </w:rPr>
          <w:t>1</w:t>
        </w:r>
        <w:r w:rsidR="002C1B47">
          <w:rPr>
            <w:noProof/>
            <w:webHidden/>
          </w:rPr>
          <w:fldChar w:fldCharType="end"/>
        </w:r>
      </w:hyperlink>
    </w:p>
    <w:p w:rsidR="002C1B47" w:rsidRDefault="00A874BC">
      <w:pPr>
        <w:pStyle w:val="TOC2"/>
        <w:tabs>
          <w:tab w:val="left" w:pos="880"/>
          <w:tab w:val="right" w:leader="dot" w:pos="10194"/>
        </w:tabs>
        <w:rPr>
          <w:rFonts w:eastAsiaTheme="minorEastAsia" w:cstheme="minorBidi"/>
          <w:b w:val="0"/>
          <w:bCs w:val="0"/>
          <w:noProof/>
          <w:lang w:eastAsia="en-GB"/>
        </w:rPr>
      </w:pPr>
      <w:hyperlink w:anchor="_Toc70078699" w:history="1">
        <w:r w:rsidR="002C1B47" w:rsidRPr="003B2627">
          <w:rPr>
            <w:rStyle w:val="Hyperlink"/>
            <w:noProof/>
          </w:rPr>
          <w:t>1.1</w:t>
        </w:r>
        <w:r w:rsidR="002C1B47">
          <w:rPr>
            <w:rFonts w:eastAsiaTheme="minorEastAsia" w:cstheme="minorBidi"/>
            <w:b w:val="0"/>
            <w:bCs w:val="0"/>
            <w:noProof/>
            <w:lang w:eastAsia="en-GB"/>
          </w:rPr>
          <w:tab/>
        </w:r>
        <w:r w:rsidR="002C1B47" w:rsidRPr="003B2627">
          <w:rPr>
            <w:rStyle w:val="Hyperlink"/>
            <w:noProof/>
          </w:rPr>
          <w:t>Jobs covered by the Rehabilitation of Offenders Act 1974</w:t>
        </w:r>
        <w:r w:rsidR="002C1B47">
          <w:rPr>
            <w:noProof/>
            <w:webHidden/>
          </w:rPr>
          <w:tab/>
        </w:r>
        <w:r w:rsidR="002C1B47">
          <w:rPr>
            <w:noProof/>
            <w:webHidden/>
          </w:rPr>
          <w:fldChar w:fldCharType="begin"/>
        </w:r>
        <w:r w:rsidR="002C1B47">
          <w:rPr>
            <w:noProof/>
            <w:webHidden/>
          </w:rPr>
          <w:instrText xml:space="preserve"> PAGEREF _Toc70078699 \h </w:instrText>
        </w:r>
        <w:r w:rsidR="002C1B47">
          <w:rPr>
            <w:noProof/>
            <w:webHidden/>
          </w:rPr>
        </w:r>
        <w:r w:rsidR="002C1B47">
          <w:rPr>
            <w:noProof/>
            <w:webHidden/>
          </w:rPr>
          <w:fldChar w:fldCharType="separate"/>
        </w:r>
        <w:r w:rsidR="00CD62E3">
          <w:rPr>
            <w:noProof/>
            <w:webHidden/>
          </w:rPr>
          <w:t>1</w:t>
        </w:r>
        <w:r w:rsidR="002C1B47">
          <w:rPr>
            <w:noProof/>
            <w:webHidden/>
          </w:rPr>
          <w:fldChar w:fldCharType="end"/>
        </w:r>
      </w:hyperlink>
    </w:p>
    <w:p w:rsidR="002C1B47" w:rsidRDefault="00A874BC">
      <w:pPr>
        <w:pStyle w:val="TOC2"/>
        <w:tabs>
          <w:tab w:val="left" w:pos="880"/>
          <w:tab w:val="right" w:leader="dot" w:pos="10194"/>
        </w:tabs>
        <w:rPr>
          <w:rFonts w:eastAsiaTheme="minorEastAsia" w:cstheme="minorBidi"/>
          <w:b w:val="0"/>
          <w:bCs w:val="0"/>
          <w:noProof/>
          <w:lang w:eastAsia="en-GB"/>
        </w:rPr>
      </w:pPr>
      <w:hyperlink w:anchor="_Toc70078700" w:history="1">
        <w:r w:rsidR="002C1B47" w:rsidRPr="003B2627">
          <w:rPr>
            <w:rStyle w:val="Hyperlink"/>
            <w:noProof/>
          </w:rPr>
          <w:t>1.2</w:t>
        </w:r>
        <w:r w:rsidR="002C1B47">
          <w:rPr>
            <w:rFonts w:eastAsiaTheme="minorEastAsia" w:cstheme="minorBidi"/>
            <w:b w:val="0"/>
            <w:bCs w:val="0"/>
            <w:noProof/>
            <w:lang w:eastAsia="en-GB"/>
          </w:rPr>
          <w:tab/>
        </w:r>
        <w:r w:rsidR="002C1B47" w:rsidRPr="003B2627">
          <w:rPr>
            <w:rStyle w:val="Hyperlink"/>
            <w:noProof/>
          </w:rPr>
          <w:t>Roles/jobs that are exempt from the Rehabilitation of Offenders Act 1974</w:t>
        </w:r>
        <w:r w:rsidR="002C1B47">
          <w:rPr>
            <w:noProof/>
            <w:webHidden/>
          </w:rPr>
          <w:tab/>
        </w:r>
        <w:r w:rsidR="002C1B47">
          <w:rPr>
            <w:noProof/>
            <w:webHidden/>
          </w:rPr>
          <w:fldChar w:fldCharType="begin"/>
        </w:r>
        <w:r w:rsidR="002C1B47">
          <w:rPr>
            <w:noProof/>
            <w:webHidden/>
          </w:rPr>
          <w:instrText xml:space="preserve"> PAGEREF _Toc70078700 \h </w:instrText>
        </w:r>
        <w:r w:rsidR="002C1B47">
          <w:rPr>
            <w:noProof/>
            <w:webHidden/>
          </w:rPr>
        </w:r>
        <w:r w:rsidR="002C1B47">
          <w:rPr>
            <w:noProof/>
            <w:webHidden/>
          </w:rPr>
          <w:fldChar w:fldCharType="separate"/>
        </w:r>
        <w:r w:rsidR="00CD62E3">
          <w:rPr>
            <w:noProof/>
            <w:webHidden/>
          </w:rPr>
          <w:t>1</w:t>
        </w:r>
        <w:r w:rsidR="002C1B47">
          <w:rPr>
            <w:noProof/>
            <w:webHidden/>
          </w:rPr>
          <w:fldChar w:fldCharType="end"/>
        </w:r>
      </w:hyperlink>
    </w:p>
    <w:p w:rsidR="002C1B47" w:rsidRDefault="00A874BC">
      <w:pPr>
        <w:pStyle w:val="TOC1"/>
        <w:rPr>
          <w:rFonts w:eastAsiaTheme="minorEastAsia" w:cstheme="minorBidi"/>
          <w:b w:val="0"/>
          <w:bCs w:val="0"/>
          <w:i w:val="0"/>
          <w:iCs w:val="0"/>
          <w:noProof/>
          <w:sz w:val="22"/>
          <w:szCs w:val="22"/>
          <w:lang w:eastAsia="en-GB"/>
        </w:rPr>
      </w:pPr>
      <w:hyperlink w:anchor="_Toc70078701" w:history="1">
        <w:r w:rsidR="002C1B47" w:rsidRPr="003B2627">
          <w:rPr>
            <w:rStyle w:val="Hyperlink"/>
            <w:noProof/>
            <w14:scene3d>
              <w14:camera w14:prst="orthographicFront"/>
              <w14:lightRig w14:rig="threePt" w14:dir="t">
                <w14:rot w14:lat="0" w14:lon="0" w14:rev="0"/>
              </w14:lightRig>
            </w14:scene3d>
          </w:rPr>
          <w:t>2</w:t>
        </w:r>
        <w:r w:rsidR="002C1B47">
          <w:rPr>
            <w:rFonts w:eastAsiaTheme="minorEastAsia" w:cstheme="minorBidi"/>
            <w:b w:val="0"/>
            <w:bCs w:val="0"/>
            <w:i w:val="0"/>
            <w:iCs w:val="0"/>
            <w:noProof/>
            <w:sz w:val="22"/>
            <w:szCs w:val="22"/>
            <w:lang w:eastAsia="en-GB"/>
          </w:rPr>
          <w:tab/>
        </w:r>
        <w:r w:rsidR="002C1B47" w:rsidRPr="003B2627">
          <w:rPr>
            <w:rStyle w:val="Hyperlink"/>
            <w:noProof/>
          </w:rPr>
          <w:t>The Process</w:t>
        </w:r>
        <w:r w:rsidR="002C1B47">
          <w:rPr>
            <w:noProof/>
            <w:webHidden/>
          </w:rPr>
          <w:tab/>
        </w:r>
        <w:r w:rsidR="002C1B47">
          <w:rPr>
            <w:noProof/>
            <w:webHidden/>
          </w:rPr>
          <w:fldChar w:fldCharType="begin"/>
        </w:r>
        <w:r w:rsidR="002C1B47">
          <w:rPr>
            <w:noProof/>
            <w:webHidden/>
          </w:rPr>
          <w:instrText xml:space="preserve"> PAGEREF _Toc70078701 \h </w:instrText>
        </w:r>
        <w:r w:rsidR="002C1B47">
          <w:rPr>
            <w:noProof/>
            <w:webHidden/>
          </w:rPr>
        </w:r>
        <w:r w:rsidR="002C1B47">
          <w:rPr>
            <w:noProof/>
            <w:webHidden/>
          </w:rPr>
          <w:fldChar w:fldCharType="separate"/>
        </w:r>
        <w:r w:rsidR="00CD62E3">
          <w:rPr>
            <w:noProof/>
            <w:webHidden/>
          </w:rPr>
          <w:t>2</w:t>
        </w:r>
        <w:r w:rsidR="002C1B47">
          <w:rPr>
            <w:noProof/>
            <w:webHidden/>
          </w:rPr>
          <w:fldChar w:fldCharType="end"/>
        </w:r>
      </w:hyperlink>
    </w:p>
    <w:p w:rsidR="002C1B47" w:rsidRDefault="00A874BC">
      <w:pPr>
        <w:pStyle w:val="TOC1"/>
        <w:rPr>
          <w:rFonts w:eastAsiaTheme="minorEastAsia" w:cstheme="minorBidi"/>
          <w:b w:val="0"/>
          <w:bCs w:val="0"/>
          <w:i w:val="0"/>
          <w:iCs w:val="0"/>
          <w:noProof/>
          <w:sz w:val="22"/>
          <w:szCs w:val="22"/>
          <w:lang w:eastAsia="en-GB"/>
        </w:rPr>
      </w:pPr>
      <w:hyperlink w:anchor="_Toc70078702" w:history="1">
        <w:r w:rsidR="002C1B47" w:rsidRPr="003B2627">
          <w:rPr>
            <w:rStyle w:val="Hyperlink"/>
            <w:noProof/>
            <w14:scene3d>
              <w14:camera w14:prst="orthographicFront"/>
              <w14:lightRig w14:rig="threePt" w14:dir="t">
                <w14:rot w14:lat="0" w14:lon="0" w14:rev="0"/>
              </w14:lightRig>
            </w14:scene3d>
          </w:rPr>
          <w:t>3</w:t>
        </w:r>
        <w:r w:rsidR="002C1B47">
          <w:rPr>
            <w:rFonts w:eastAsiaTheme="minorEastAsia" w:cstheme="minorBidi"/>
            <w:b w:val="0"/>
            <w:bCs w:val="0"/>
            <w:i w:val="0"/>
            <w:iCs w:val="0"/>
            <w:noProof/>
            <w:sz w:val="22"/>
            <w:szCs w:val="22"/>
            <w:lang w:eastAsia="en-GB"/>
          </w:rPr>
          <w:tab/>
        </w:r>
        <w:r w:rsidR="002C1B47" w:rsidRPr="003B2627">
          <w:rPr>
            <w:rStyle w:val="Hyperlink"/>
            <w:noProof/>
          </w:rPr>
          <w:t>References &amp; Useful Links</w:t>
        </w:r>
        <w:r w:rsidR="002C1B47">
          <w:rPr>
            <w:noProof/>
            <w:webHidden/>
          </w:rPr>
          <w:tab/>
        </w:r>
        <w:r w:rsidR="002C1B47">
          <w:rPr>
            <w:noProof/>
            <w:webHidden/>
          </w:rPr>
          <w:fldChar w:fldCharType="begin"/>
        </w:r>
        <w:r w:rsidR="002C1B47">
          <w:rPr>
            <w:noProof/>
            <w:webHidden/>
          </w:rPr>
          <w:instrText xml:space="preserve"> PAGEREF _Toc70078702 \h </w:instrText>
        </w:r>
        <w:r w:rsidR="002C1B47">
          <w:rPr>
            <w:noProof/>
            <w:webHidden/>
          </w:rPr>
        </w:r>
        <w:r w:rsidR="002C1B47">
          <w:rPr>
            <w:noProof/>
            <w:webHidden/>
          </w:rPr>
          <w:fldChar w:fldCharType="separate"/>
        </w:r>
        <w:r w:rsidR="00CD62E3">
          <w:rPr>
            <w:noProof/>
            <w:webHidden/>
          </w:rPr>
          <w:t>3</w:t>
        </w:r>
        <w:r w:rsidR="002C1B47">
          <w:rPr>
            <w:noProof/>
            <w:webHidden/>
          </w:rPr>
          <w:fldChar w:fldCharType="end"/>
        </w:r>
      </w:hyperlink>
    </w:p>
    <w:p w:rsidR="006A0DCE" w:rsidRDefault="000C4CD1" w:rsidP="007B4CDC">
      <w:pPr>
        <w:rPr>
          <w:rFonts w:asciiTheme="minorHAnsi" w:hAnsiTheme="minorHAnsi"/>
          <w:b/>
          <w:bCs/>
          <w:iCs/>
        </w:rPr>
      </w:pPr>
      <w:r w:rsidRPr="00891A70">
        <w:rPr>
          <w:rFonts w:asciiTheme="minorHAnsi" w:hAnsiTheme="minorHAnsi"/>
          <w:b/>
          <w:bCs/>
          <w:iCs/>
        </w:rPr>
        <w:fldChar w:fldCharType="end"/>
      </w:r>
    </w:p>
    <w:p w:rsidR="006A0DCE" w:rsidRDefault="006A0DCE">
      <w:pPr>
        <w:rPr>
          <w:rFonts w:asciiTheme="minorHAnsi" w:hAnsiTheme="minorHAnsi"/>
          <w:b/>
          <w:bCs/>
          <w:iCs/>
        </w:rPr>
      </w:pPr>
      <w:r>
        <w:rPr>
          <w:rFonts w:asciiTheme="minorHAnsi" w:hAnsiTheme="minorHAnsi"/>
          <w:b/>
          <w:bCs/>
          <w:iCs/>
        </w:rPr>
        <w:br w:type="page"/>
      </w: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6A0DCE" w:rsidRDefault="006A0DCE" w:rsidP="006A0DCE">
      <w:pPr>
        <w:jc w:val="center"/>
        <w:rPr>
          <w:b/>
          <w:i/>
          <w:sz w:val="28"/>
        </w:rPr>
      </w:pPr>
    </w:p>
    <w:p w:rsidR="003B4BFC" w:rsidRPr="006A0DCE" w:rsidRDefault="006A0DCE" w:rsidP="006A0DCE">
      <w:pPr>
        <w:jc w:val="center"/>
        <w:rPr>
          <w:b/>
          <w:i/>
          <w:sz w:val="28"/>
        </w:rPr>
      </w:pPr>
      <w:r w:rsidRPr="006A0DCE">
        <w:rPr>
          <w:b/>
          <w:i/>
          <w:sz w:val="28"/>
        </w:rPr>
        <w:t>This page is intentionally blank for printing purposes</w:t>
      </w:r>
    </w:p>
    <w:p w:rsidR="00AF79F0" w:rsidRPr="00891A70" w:rsidRDefault="00AF79F0" w:rsidP="00AF79F0">
      <w:pPr>
        <w:spacing w:after="200" w:line="276" w:lineRule="auto"/>
        <w:rPr>
          <w:sz w:val="28"/>
          <w:szCs w:val="28"/>
        </w:rPr>
        <w:sectPr w:rsidR="00AF79F0" w:rsidRPr="00891A70" w:rsidSect="006A0DCE">
          <w:footerReference w:type="default" r:id="rId12"/>
          <w:pgSz w:w="11906" w:h="16838"/>
          <w:pgMar w:top="851" w:right="851" w:bottom="851" w:left="851" w:header="708" w:footer="709" w:gutter="0"/>
          <w:cols w:space="708"/>
          <w:formProt w:val="0"/>
          <w:docGrid w:linePitch="360"/>
        </w:sectPr>
      </w:pPr>
    </w:p>
    <w:p w:rsidR="00D872CB" w:rsidRPr="006A0DCE" w:rsidRDefault="006A0DCE" w:rsidP="00B10835">
      <w:pPr>
        <w:spacing w:after="300"/>
        <w:jc w:val="center"/>
        <w:rPr>
          <w:b/>
          <w:bCs/>
          <w:sz w:val="36"/>
          <w:szCs w:val="32"/>
        </w:rPr>
      </w:pPr>
      <w:bookmarkStart w:id="9" w:name="_Toc473553369"/>
      <w:bookmarkEnd w:id="7"/>
      <w:r w:rsidRPr="006A0DCE">
        <w:rPr>
          <w:b/>
          <w:bCs/>
          <w:sz w:val="36"/>
          <w:szCs w:val="32"/>
        </w:rPr>
        <w:lastRenderedPageBreak/>
        <w:t>Recruitment of Ex-Offenders Policy and Procedures</w:t>
      </w:r>
    </w:p>
    <w:p w:rsidR="00696585" w:rsidRDefault="006A0DCE" w:rsidP="00B10835">
      <w:pPr>
        <w:pStyle w:val="Heading1"/>
      </w:pPr>
      <w:bookmarkStart w:id="10" w:name="_Toc70078698"/>
      <w:bookmarkEnd w:id="9"/>
      <w:r>
        <w:t>Purpose &amp; Scope</w:t>
      </w:r>
      <w:bookmarkEnd w:id="10"/>
    </w:p>
    <w:p w:rsidR="006A0DCE" w:rsidRPr="00231FE1" w:rsidRDefault="006A0DCE" w:rsidP="001B5DA4">
      <w:pPr>
        <w:pStyle w:val="BodyText"/>
        <w:spacing w:after="120"/>
        <w:ind w:left="567" w:right="-1"/>
        <w:rPr>
          <w:rFonts w:asciiTheme="minorHAnsi" w:hAnsiTheme="minorHAnsi" w:cstheme="minorHAnsi"/>
          <w:sz w:val="22"/>
          <w:szCs w:val="22"/>
        </w:rPr>
      </w:pPr>
      <w:r w:rsidRPr="00231FE1">
        <w:rPr>
          <w:rFonts w:asciiTheme="minorHAnsi" w:hAnsiTheme="minorHAnsi" w:cstheme="minorHAnsi"/>
          <w:sz w:val="22"/>
          <w:szCs w:val="22"/>
        </w:rPr>
        <w:t xml:space="preserve">The aim of this </w:t>
      </w:r>
      <w:r w:rsidR="001B5DA4">
        <w:rPr>
          <w:rFonts w:asciiTheme="minorHAnsi" w:hAnsiTheme="minorHAnsi" w:cstheme="minorHAnsi"/>
          <w:sz w:val="22"/>
          <w:szCs w:val="22"/>
        </w:rPr>
        <w:t>P</w:t>
      </w:r>
      <w:r w:rsidRPr="00231FE1">
        <w:rPr>
          <w:rFonts w:asciiTheme="minorHAnsi" w:hAnsiTheme="minorHAnsi" w:cstheme="minorHAnsi"/>
          <w:sz w:val="22"/>
          <w:szCs w:val="22"/>
        </w:rPr>
        <w:t xml:space="preserve">olicy is to </w:t>
      </w:r>
      <w:r w:rsidR="001B5DA4">
        <w:rPr>
          <w:rFonts w:asciiTheme="minorHAnsi" w:hAnsiTheme="minorHAnsi" w:cstheme="minorHAnsi"/>
          <w:sz w:val="22"/>
          <w:szCs w:val="22"/>
        </w:rPr>
        <w:t xml:space="preserve">provide details of </w:t>
      </w:r>
      <w:r w:rsidRPr="00231FE1">
        <w:rPr>
          <w:rFonts w:asciiTheme="minorHAnsi" w:hAnsiTheme="minorHAnsi" w:cstheme="minorHAnsi"/>
          <w:sz w:val="22"/>
          <w:szCs w:val="22"/>
        </w:rPr>
        <w:t>our approach towards employing people who have criminal convictions.</w:t>
      </w:r>
    </w:p>
    <w:p w:rsidR="006A0DCE" w:rsidRPr="00231FE1" w:rsidRDefault="006A0DCE" w:rsidP="001B5DA4">
      <w:pPr>
        <w:pStyle w:val="BodyText"/>
        <w:spacing w:after="120"/>
        <w:ind w:left="567" w:right="-1"/>
        <w:rPr>
          <w:rFonts w:asciiTheme="minorHAnsi" w:hAnsiTheme="minorHAnsi" w:cstheme="minorHAnsi"/>
          <w:sz w:val="22"/>
          <w:szCs w:val="22"/>
        </w:rPr>
      </w:pPr>
      <w:r w:rsidRPr="00231FE1">
        <w:rPr>
          <w:rFonts w:asciiTheme="minorHAnsi" w:hAnsiTheme="minorHAnsi" w:cstheme="minorHAnsi"/>
          <w:sz w:val="22"/>
          <w:szCs w:val="22"/>
        </w:rPr>
        <w:t>We are committed to equality of opportunity for all job applicants and aim to select people for employment on the basis of their individual skills, abilities, experience, knowledge and, where appropriate, qualifications and training.</w:t>
      </w:r>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 xml:space="preserve">However, </w:t>
      </w:r>
      <w:r w:rsidR="00B132C5" w:rsidRPr="00CD62E3">
        <w:rPr>
          <w:rFonts w:asciiTheme="minorHAnsi" w:hAnsiTheme="minorHAnsi" w:cstheme="minorHAnsi"/>
          <w:sz w:val="22"/>
          <w:szCs w:val="22"/>
        </w:rPr>
        <w:t>Brook Street</w:t>
      </w:r>
      <w:r w:rsidRPr="00CD62E3">
        <w:rPr>
          <w:rFonts w:asciiTheme="minorHAnsi" w:hAnsiTheme="minorHAnsi" w:cstheme="minorHAnsi"/>
          <w:sz w:val="22"/>
          <w:szCs w:val="22"/>
        </w:rPr>
        <w:t xml:space="preserve"> </w:t>
      </w:r>
      <w:r w:rsidR="00400378" w:rsidRPr="00CD62E3">
        <w:rPr>
          <w:rFonts w:asciiTheme="minorHAnsi" w:hAnsiTheme="minorHAnsi" w:cstheme="minorHAnsi"/>
          <w:sz w:val="22"/>
          <w:szCs w:val="22"/>
        </w:rPr>
        <w:t xml:space="preserve">School </w:t>
      </w:r>
      <w:r w:rsidR="00400378">
        <w:rPr>
          <w:rFonts w:asciiTheme="minorHAnsi" w:hAnsiTheme="minorHAnsi" w:cstheme="minorHAnsi"/>
          <w:sz w:val="22"/>
          <w:szCs w:val="22"/>
        </w:rPr>
        <w:t xml:space="preserve">(hereinafter referred to as the ‘school’) </w:t>
      </w:r>
      <w:r w:rsidRPr="00231FE1">
        <w:rPr>
          <w:rFonts w:asciiTheme="minorHAnsi" w:hAnsiTheme="minorHAnsi" w:cstheme="minorHAnsi"/>
          <w:sz w:val="22"/>
          <w:szCs w:val="22"/>
        </w:rPr>
        <w:t xml:space="preserve">is an exempt employer as defined in the Rehabilitation of Offenders Act 1974 (Exceptions Order 1975) and as such, we have a lawful basis for requesting an enhanced DBS disclosure certificate for all employees. </w:t>
      </w:r>
      <w:r w:rsidR="00400378">
        <w:rPr>
          <w:rFonts w:asciiTheme="minorHAnsi" w:hAnsiTheme="minorHAnsi" w:cstheme="minorHAnsi"/>
          <w:sz w:val="22"/>
          <w:szCs w:val="22"/>
        </w:rPr>
        <w:t xml:space="preserve"> </w:t>
      </w:r>
      <w:r w:rsidRPr="00231FE1">
        <w:rPr>
          <w:rFonts w:asciiTheme="minorHAnsi" w:hAnsiTheme="minorHAnsi" w:cstheme="minorHAnsi"/>
          <w:sz w:val="22"/>
          <w:szCs w:val="22"/>
        </w:rPr>
        <w:t>In addition,</w:t>
      </w:r>
      <w:r w:rsidR="00400378">
        <w:rPr>
          <w:rFonts w:asciiTheme="minorHAnsi" w:hAnsiTheme="minorHAnsi" w:cstheme="minorHAnsi"/>
          <w:sz w:val="22"/>
          <w:szCs w:val="22"/>
        </w:rPr>
        <w:t xml:space="preserve"> the school is </w:t>
      </w:r>
      <w:r w:rsidRPr="00231FE1">
        <w:rPr>
          <w:rFonts w:asciiTheme="minorHAnsi" w:hAnsiTheme="minorHAnsi" w:cstheme="minorHAnsi"/>
          <w:sz w:val="22"/>
          <w:szCs w:val="22"/>
        </w:rPr>
        <w:t>a regulated activity provider and for most posts, we have a statutory duty to check that the individual is not barred from regulated work with children and / or adults.</w:t>
      </w:r>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 xml:space="preserve">The safeguarding of children and vulnerable adults is of paramount importance to us and the scrutiny of any unspent cautions or convictions and those which would not be protected under the Ministry of </w:t>
      </w:r>
      <w:r w:rsidR="00400378">
        <w:rPr>
          <w:rFonts w:asciiTheme="minorHAnsi" w:hAnsiTheme="minorHAnsi" w:cstheme="minorHAnsi"/>
          <w:sz w:val="22"/>
          <w:szCs w:val="22"/>
        </w:rPr>
        <w:t>J</w:t>
      </w:r>
      <w:r w:rsidRPr="00231FE1">
        <w:rPr>
          <w:rFonts w:asciiTheme="minorHAnsi" w:hAnsiTheme="minorHAnsi" w:cstheme="minorHAnsi"/>
          <w:sz w:val="22"/>
          <w:szCs w:val="22"/>
        </w:rPr>
        <w:t>ustice filtering rules is an essential and non-negotiable part of the pre-employment check process.</w:t>
      </w:r>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 xml:space="preserve">We will consider ex-offenders for employment on their individual merits. </w:t>
      </w:r>
      <w:r w:rsidR="00400378">
        <w:rPr>
          <w:rFonts w:asciiTheme="minorHAnsi" w:hAnsiTheme="minorHAnsi" w:cstheme="minorHAnsi"/>
          <w:sz w:val="22"/>
          <w:szCs w:val="22"/>
        </w:rPr>
        <w:t xml:space="preserve"> </w:t>
      </w:r>
    </w:p>
    <w:p w:rsidR="006A0DCE" w:rsidRPr="00231FE1" w:rsidRDefault="006A0DCE" w:rsidP="00B10835">
      <w:pPr>
        <w:pStyle w:val="Heading2"/>
      </w:pPr>
      <w:bookmarkStart w:id="11" w:name="_Toc70078699"/>
      <w:r w:rsidRPr="00B10835">
        <w:t>Jobs covered</w:t>
      </w:r>
      <w:r w:rsidRPr="00231FE1">
        <w:t xml:space="preserve"> by the Rehabilitation of Offenders Act 1974</w:t>
      </w:r>
      <w:bookmarkEnd w:id="11"/>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We will not automatically refuse to employ a particular individual just because he/she has a previous criminal conviction.</w:t>
      </w:r>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 xml:space="preserve">During the recruitment process, </w:t>
      </w:r>
      <w:r w:rsidR="003B3B62">
        <w:rPr>
          <w:rFonts w:asciiTheme="minorHAnsi" w:hAnsiTheme="minorHAnsi" w:cstheme="minorHAnsi"/>
          <w:sz w:val="22"/>
          <w:szCs w:val="22"/>
        </w:rPr>
        <w:t xml:space="preserve">we will </w:t>
      </w:r>
      <w:r w:rsidRPr="00231FE1">
        <w:rPr>
          <w:rFonts w:asciiTheme="minorHAnsi" w:hAnsiTheme="minorHAnsi" w:cstheme="minorHAnsi"/>
          <w:sz w:val="22"/>
          <w:szCs w:val="22"/>
        </w:rPr>
        <w:t xml:space="preserve">ask shortlisted job applicants to disclose any unspent cautions or convictions but will not ask job applicants questions about criminal history that would be filtered or protected, nor expect them to disclose any protected convictions. </w:t>
      </w:r>
      <w:r w:rsidR="00400378">
        <w:rPr>
          <w:rFonts w:asciiTheme="minorHAnsi" w:hAnsiTheme="minorHAnsi" w:cstheme="minorHAnsi"/>
          <w:sz w:val="22"/>
          <w:szCs w:val="22"/>
        </w:rPr>
        <w:t xml:space="preserve"> </w:t>
      </w:r>
      <w:r w:rsidRPr="00231FE1">
        <w:rPr>
          <w:rFonts w:asciiTheme="minorHAnsi" w:hAnsiTheme="minorHAnsi" w:cstheme="minorHAnsi"/>
          <w:sz w:val="22"/>
          <w:szCs w:val="22"/>
        </w:rPr>
        <w:t>The successful applicant will be asked to apply for a basic DBS certificate.</w:t>
      </w:r>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If an applicant has a caution or conviction that is unspent and if the nature of the offence is relevant to their suitability for the job for which they have applied, we will review the individual circumstances of the case and may, at our discretion, decline to select the individual for employment.</w:t>
      </w:r>
    </w:p>
    <w:p w:rsidR="006A0DCE" w:rsidRPr="006A0DCE" w:rsidRDefault="00576387" w:rsidP="00B10835">
      <w:pPr>
        <w:pStyle w:val="Heading2"/>
      </w:pPr>
      <w:bookmarkStart w:id="12" w:name="_Toc70078700"/>
      <w:r>
        <w:t>Roles/jobs</w:t>
      </w:r>
      <w:r w:rsidR="006A0DCE" w:rsidRPr="006A0DCE">
        <w:t xml:space="preserve"> that </w:t>
      </w:r>
      <w:r w:rsidR="006A0DCE" w:rsidRPr="00B10835">
        <w:t>are exempt from</w:t>
      </w:r>
      <w:r w:rsidR="006A0DCE" w:rsidRPr="006A0DCE">
        <w:t xml:space="preserve"> the Rehabilitation of Offenders Act 1974</w:t>
      </w:r>
      <w:bookmarkEnd w:id="12"/>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 xml:space="preserve">The vast majority of the roles we are seeking to recruit are covered by the Rehabilitation of Offenders Act 1974 (Exceptions) Order </w:t>
      </w:r>
      <w:r w:rsidRPr="00231FE1">
        <w:rPr>
          <w:rFonts w:asciiTheme="minorHAnsi" w:hAnsiTheme="minorHAnsi" w:cstheme="minorHAnsi"/>
          <w:spacing w:val="2"/>
          <w:sz w:val="22"/>
          <w:szCs w:val="22"/>
        </w:rPr>
        <w:t>1975 (</w:t>
      </w:r>
      <w:r w:rsidRPr="00231FE1">
        <w:rPr>
          <w:rFonts w:asciiTheme="minorHAnsi" w:hAnsiTheme="minorHAnsi" w:cstheme="minorHAnsi"/>
          <w:sz w:val="22"/>
          <w:szCs w:val="22"/>
        </w:rPr>
        <w:t>roles</w:t>
      </w:r>
      <w:r w:rsidRPr="00231FE1">
        <w:rPr>
          <w:rFonts w:asciiTheme="minorHAnsi" w:hAnsiTheme="minorHAnsi" w:cstheme="minorHAnsi"/>
          <w:spacing w:val="-36"/>
          <w:sz w:val="22"/>
          <w:szCs w:val="22"/>
        </w:rPr>
        <w:t xml:space="preserve"> </w:t>
      </w:r>
      <w:r w:rsidRPr="00231FE1">
        <w:rPr>
          <w:rFonts w:asciiTheme="minorHAnsi" w:hAnsiTheme="minorHAnsi" w:cstheme="minorHAnsi"/>
          <w:sz w:val="22"/>
          <w:szCs w:val="22"/>
        </w:rPr>
        <w:t>in</w:t>
      </w:r>
      <w:r w:rsidRPr="00231FE1">
        <w:rPr>
          <w:rFonts w:asciiTheme="minorHAnsi" w:hAnsiTheme="minorHAnsi" w:cstheme="minorHAnsi"/>
          <w:spacing w:val="-2"/>
          <w:sz w:val="22"/>
          <w:szCs w:val="22"/>
        </w:rPr>
        <w:t xml:space="preserve"> </w:t>
      </w:r>
      <w:r w:rsidRPr="00231FE1">
        <w:rPr>
          <w:rFonts w:asciiTheme="minorHAnsi" w:hAnsiTheme="minorHAnsi" w:cstheme="minorHAnsi"/>
          <w:sz w:val="22"/>
          <w:szCs w:val="22"/>
        </w:rPr>
        <w:t>regulated</w:t>
      </w:r>
      <w:r w:rsidRPr="00231FE1">
        <w:rPr>
          <w:rFonts w:asciiTheme="minorHAnsi" w:hAnsiTheme="minorHAnsi" w:cstheme="minorHAnsi"/>
          <w:spacing w:val="-1"/>
          <w:sz w:val="22"/>
          <w:szCs w:val="22"/>
        </w:rPr>
        <w:t xml:space="preserve"> </w:t>
      </w:r>
      <w:r w:rsidRPr="00231FE1">
        <w:rPr>
          <w:rFonts w:asciiTheme="minorHAnsi" w:hAnsiTheme="minorHAnsi" w:cstheme="minorHAnsi"/>
          <w:sz w:val="22"/>
          <w:szCs w:val="22"/>
        </w:rPr>
        <w:t>positions and in Further Education provision).</w:t>
      </w:r>
      <w:r w:rsidR="00400378">
        <w:rPr>
          <w:rFonts w:asciiTheme="minorHAnsi" w:hAnsiTheme="minorHAnsi" w:cstheme="minorHAnsi"/>
          <w:sz w:val="22"/>
          <w:szCs w:val="22"/>
        </w:rPr>
        <w:t xml:space="preserve"> </w:t>
      </w:r>
      <w:r w:rsidRPr="00231FE1">
        <w:rPr>
          <w:rFonts w:asciiTheme="minorHAnsi" w:hAnsiTheme="minorHAnsi" w:cstheme="minorHAnsi"/>
          <w:sz w:val="22"/>
          <w:szCs w:val="22"/>
        </w:rPr>
        <w:t xml:space="preserve"> </w:t>
      </w:r>
      <w:r w:rsidRPr="00231FE1">
        <w:rPr>
          <w:rFonts w:asciiTheme="minorHAnsi" w:hAnsiTheme="minorHAnsi" w:cstheme="minorHAnsi"/>
          <w:spacing w:val="-4"/>
          <w:sz w:val="22"/>
          <w:szCs w:val="22"/>
        </w:rPr>
        <w:t xml:space="preserve">In </w:t>
      </w:r>
      <w:r w:rsidRPr="00231FE1">
        <w:rPr>
          <w:rFonts w:asciiTheme="minorHAnsi" w:hAnsiTheme="minorHAnsi" w:cstheme="minorHAnsi"/>
          <w:sz w:val="22"/>
          <w:szCs w:val="22"/>
        </w:rPr>
        <w:t xml:space="preserve">these cases, </w:t>
      </w:r>
      <w:r w:rsidR="00400378">
        <w:rPr>
          <w:rFonts w:asciiTheme="minorHAnsi" w:hAnsiTheme="minorHAnsi" w:cstheme="minorHAnsi"/>
          <w:sz w:val="22"/>
          <w:szCs w:val="22"/>
        </w:rPr>
        <w:t xml:space="preserve">we </w:t>
      </w:r>
      <w:r w:rsidRPr="00231FE1">
        <w:rPr>
          <w:rFonts w:asciiTheme="minorHAnsi" w:hAnsiTheme="minorHAnsi" w:cstheme="minorHAnsi"/>
          <w:sz w:val="22"/>
          <w:szCs w:val="22"/>
        </w:rPr>
        <w:t xml:space="preserve">will require shortlisted applicants to disclose all unspent convictions or bind overs in addition to any criminal history that would not be filtered. </w:t>
      </w:r>
      <w:r w:rsidR="00400378">
        <w:rPr>
          <w:rFonts w:asciiTheme="minorHAnsi" w:hAnsiTheme="minorHAnsi" w:cstheme="minorHAnsi"/>
          <w:sz w:val="22"/>
          <w:szCs w:val="22"/>
        </w:rPr>
        <w:t xml:space="preserve"> </w:t>
      </w:r>
      <w:r w:rsidRPr="00231FE1">
        <w:rPr>
          <w:rFonts w:asciiTheme="minorHAnsi" w:hAnsiTheme="minorHAnsi" w:cstheme="minorHAnsi"/>
          <w:sz w:val="22"/>
          <w:szCs w:val="22"/>
        </w:rPr>
        <w:t>Even in these circumstances, however, we will not refuse to employ a particular individual unless the nature of the conviction has some relevance to the job for which the individual has</w:t>
      </w:r>
      <w:r w:rsidRPr="00231FE1">
        <w:rPr>
          <w:rFonts w:asciiTheme="minorHAnsi" w:hAnsiTheme="minorHAnsi" w:cstheme="minorHAnsi"/>
          <w:spacing w:val="-14"/>
          <w:sz w:val="22"/>
          <w:szCs w:val="22"/>
        </w:rPr>
        <w:t xml:space="preserve"> </w:t>
      </w:r>
      <w:r w:rsidRPr="00231FE1">
        <w:rPr>
          <w:rFonts w:asciiTheme="minorHAnsi" w:hAnsiTheme="minorHAnsi" w:cstheme="minorHAnsi"/>
          <w:sz w:val="22"/>
          <w:szCs w:val="22"/>
        </w:rPr>
        <w:t>applied.</w:t>
      </w:r>
    </w:p>
    <w:p w:rsidR="006A0DCE" w:rsidRPr="00231FE1" w:rsidRDefault="006A0DCE" w:rsidP="001B5DA4">
      <w:pPr>
        <w:pStyle w:val="BodyText"/>
        <w:spacing w:after="120"/>
        <w:ind w:left="567"/>
        <w:rPr>
          <w:rFonts w:asciiTheme="minorHAnsi" w:hAnsiTheme="minorHAnsi" w:cstheme="minorHAnsi"/>
          <w:sz w:val="22"/>
          <w:szCs w:val="22"/>
        </w:rPr>
      </w:pPr>
      <w:r w:rsidRPr="00231FE1">
        <w:rPr>
          <w:rFonts w:asciiTheme="minorHAnsi" w:hAnsiTheme="minorHAnsi" w:cstheme="minorHAnsi"/>
          <w:sz w:val="22"/>
          <w:szCs w:val="22"/>
        </w:rPr>
        <w:t>As a result of amendments to the Rehabilitation of Offenders Act in 2013 and 2020, cautions and convictions that meet specified criteria should not be disclosed by applicants and must not be taken into account by potential employers.</w:t>
      </w:r>
      <w:r w:rsidR="00400378">
        <w:rPr>
          <w:rFonts w:asciiTheme="minorHAnsi" w:hAnsiTheme="minorHAnsi" w:cstheme="minorHAnsi"/>
          <w:sz w:val="22"/>
          <w:szCs w:val="22"/>
        </w:rPr>
        <w:t xml:space="preserve"> </w:t>
      </w:r>
      <w:r w:rsidRPr="00231FE1">
        <w:rPr>
          <w:rFonts w:asciiTheme="minorHAnsi" w:hAnsiTheme="minorHAnsi" w:cstheme="minorHAnsi"/>
          <w:sz w:val="22"/>
          <w:szCs w:val="22"/>
        </w:rPr>
        <w:t xml:space="preserve"> We encourage all applicants to use the </w:t>
      </w:r>
      <w:hyperlink r:id="rId13" w:history="1">
        <w:r w:rsidR="00400378">
          <w:rPr>
            <w:rStyle w:val="Hyperlink"/>
            <w:rFonts w:asciiTheme="minorHAnsi" w:hAnsiTheme="minorHAnsi" w:cstheme="minorHAnsi"/>
            <w:sz w:val="22"/>
            <w:szCs w:val="22"/>
          </w:rPr>
          <w:t>flowchart</w:t>
        </w:r>
      </w:hyperlink>
      <w:r w:rsidR="00400378">
        <w:rPr>
          <w:rFonts w:asciiTheme="minorHAnsi" w:hAnsiTheme="minorHAnsi" w:cstheme="minorHAnsi"/>
          <w:sz w:val="22"/>
          <w:szCs w:val="22"/>
        </w:rPr>
        <w:t xml:space="preserve"> </w:t>
      </w:r>
      <w:r w:rsidRPr="00231FE1">
        <w:rPr>
          <w:rFonts w:asciiTheme="minorHAnsi" w:hAnsiTheme="minorHAnsi" w:cstheme="minorHAnsi"/>
          <w:sz w:val="22"/>
          <w:szCs w:val="22"/>
        </w:rPr>
        <w:t xml:space="preserve">provided by Nacro and to seek legal or impartial advice before completing their self-disclosure. </w:t>
      </w:r>
      <w:r w:rsidR="00400378">
        <w:rPr>
          <w:rFonts w:asciiTheme="minorHAnsi" w:hAnsiTheme="minorHAnsi" w:cstheme="minorHAnsi"/>
          <w:sz w:val="22"/>
          <w:szCs w:val="22"/>
        </w:rPr>
        <w:t xml:space="preserve"> </w:t>
      </w:r>
      <w:r w:rsidRPr="00231FE1">
        <w:rPr>
          <w:rFonts w:asciiTheme="minorHAnsi" w:hAnsiTheme="minorHAnsi" w:cstheme="minorHAnsi"/>
          <w:sz w:val="22"/>
          <w:szCs w:val="22"/>
        </w:rPr>
        <w:t>We will not take into account any criminal history that would be protected or filtered, even if it is subsequently disclosed on the DBS certificate.</w:t>
      </w:r>
    </w:p>
    <w:p w:rsidR="006A0DCE" w:rsidRPr="00231FE1" w:rsidRDefault="00400378" w:rsidP="001B5DA4">
      <w:pPr>
        <w:pStyle w:val="BodyText"/>
        <w:spacing w:after="120"/>
        <w:ind w:left="567"/>
        <w:rPr>
          <w:rFonts w:asciiTheme="minorHAnsi" w:hAnsiTheme="minorHAnsi" w:cstheme="minorHAnsi"/>
          <w:sz w:val="22"/>
          <w:szCs w:val="22"/>
        </w:rPr>
      </w:pPr>
      <w:r>
        <w:rPr>
          <w:rFonts w:asciiTheme="minorHAnsi" w:hAnsiTheme="minorHAnsi" w:cstheme="minorHAnsi"/>
          <w:sz w:val="22"/>
          <w:szCs w:val="22"/>
        </w:rPr>
        <w:t>We</w:t>
      </w:r>
      <w:r w:rsidR="006A0DCE" w:rsidRPr="00231FE1">
        <w:rPr>
          <w:rFonts w:asciiTheme="minorHAnsi" w:hAnsiTheme="minorHAnsi" w:cstheme="minorHAnsi"/>
          <w:sz w:val="22"/>
          <w:szCs w:val="22"/>
        </w:rPr>
        <w:t xml:space="preserve"> will, once we have selected the person to whom we wish to offer employment, make a joint application to the Disclosure and Barring Service (DBS) for an enhanced certificate (</w:t>
      </w:r>
      <w:r w:rsidR="006A0DCE" w:rsidRPr="00231FE1">
        <w:rPr>
          <w:rFonts w:asciiTheme="minorHAnsi" w:hAnsiTheme="minorHAnsi" w:cstheme="minorHAnsi"/>
          <w:spacing w:val="-3"/>
          <w:sz w:val="22"/>
          <w:szCs w:val="22"/>
        </w:rPr>
        <w:t xml:space="preserve">with the relevant </w:t>
      </w:r>
      <w:r w:rsidR="006A0DCE" w:rsidRPr="00231FE1">
        <w:rPr>
          <w:rFonts w:asciiTheme="minorHAnsi" w:hAnsiTheme="minorHAnsi" w:cstheme="minorHAnsi"/>
          <w:sz w:val="22"/>
          <w:szCs w:val="22"/>
        </w:rPr>
        <w:t xml:space="preserve">DBS barred list(s) check </w:t>
      </w:r>
      <w:r w:rsidR="00576387">
        <w:rPr>
          <w:rFonts w:asciiTheme="minorHAnsi" w:hAnsiTheme="minorHAnsi" w:cstheme="minorHAnsi"/>
          <w:sz w:val="22"/>
          <w:szCs w:val="22"/>
        </w:rPr>
        <w:t>where</w:t>
      </w:r>
      <w:r w:rsidR="006A0DCE" w:rsidRPr="00231FE1">
        <w:rPr>
          <w:rFonts w:asciiTheme="minorHAnsi" w:hAnsiTheme="minorHAnsi" w:cstheme="minorHAnsi"/>
          <w:sz w:val="22"/>
          <w:szCs w:val="22"/>
        </w:rPr>
        <w:t xml:space="preserve"> the post is in regulated activity</w:t>
      </w:r>
      <w:r>
        <w:rPr>
          <w:rFonts w:asciiTheme="minorHAnsi" w:hAnsiTheme="minorHAnsi" w:cstheme="minorHAnsi"/>
          <w:sz w:val="22"/>
          <w:szCs w:val="22"/>
        </w:rPr>
        <w:t>)</w:t>
      </w:r>
      <w:r w:rsidR="006A0DCE" w:rsidRPr="00231FE1">
        <w:rPr>
          <w:rFonts w:asciiTheme="minorHAnsi" w:hAnsiTheme="minorHAnsi" w:cstheme="minorHAnsi"/>
          <w:sz w:val="22"/>
          <w:szCs w:val="22"/>
        </w:rPr>
        <w:t xml:space="preserve">. </w:t>
      </w:r>
      <w:r>
        <w:rPr>
          <w:rFonts w:asciiTheme="minorHAnsi" w:hAnsiTheme="minorHAnsi" w:cstheme="minorHAnsi"/>
          <w:sz w:val="22"/>
          <w:szCs w:val="22"/>
        </w:rPr>
        <w:t xml:space="preserve"> </w:t>
      </w:r>
      <w:r w:rsidR="00576387" w:rsidRPr="00231FE1">
        <w:rPr>
          <w:rFonts w:asciiTheme="minorHAnsi" w:hAnsiTheme="minorHAnsi" w:cstheme="minorHAnsi"/>
          <w:spacing w:val="3"/>
          <w:sz w:val="22"/>
          <w:szCs w:val="22"/>
        </w:rPr>
        <w:t>Where</w:t>
      </w:r>
      <w:r w:rsidR="00576387">
        <w:rPr>
          <w:rFonts w:asciiTheme="minorHAnsi" w:hAnsiTheme="minorHAnsi" w:cstheme="minorHAnsi"/>
          <w:spacing w:val="3"/>
          <w:sz w:val="22"/>
          <w:szCs w:val="22"/>
        </w:rPr>
        <w:t xml:space="preserve"> </w:t>
      </w:r>
      <w:r w:rsidR="00201B5B">
        <w:rPr>
          <w:rFonts w:asciiTheme="minorHAnsi" w:hAnsiTheme="minorHAnsi" w:cstheme="minorHAnsi"/>
          <w:spacing w:val="3"/>
          <w:sz w:val="22"/>
          <w:szCs w:val="22"/>
        </w:rPr>
        <w:t xml:space="preserve">the </w:t>
      </w:r>
      <w:r w:rsidR="006A0DCE" w:rsidRPr="00231FE1">
        <w:rPr>
          <w:rFonts w:asciiTheme="minorHAnsi" w:hAnsiTheme="minorHAnsi" w:cstheme="minorHAnsi"/>
          <w:sz w:val="22"/>
          <w:szCs w:val="22"/>
        </w:rPr>
        <w:t xml:space="preserve">individual is a member of the DBS update service in the relevant workforce and at the required level, </w:t>
      </w:r>
      <w:r w:rsidR="001B133C">
        <w:rPr>
          <w:rFonts w:asciiTheme="minorHAnsi" w:hAnsiTheme="minorHAnsi" w:cstheme="minorHAnsi"/>
          <w:sz w:val="22"/>
          <w:szCs w:val="22"/>
        </w:rPr>
        <w:t>we will</w:t>
      </w:r>
      <w:r w:rsidR="006A0DCE" w:rsidRPr="00231FE1">
        <w:rPr>
          <w:rFonts w:asciiTheme="minorHAnsi" w:hAnsiTheme="minorHAnsi" w:cstheme="minorHAnsi"/>
          <w:sz w:val="22"/>
          <w:szCs w:val="22"/>
        </w:rPr>
        <w:t>, with the individual’s permission, carry out a status check on any current certificate.</w:t>
      </w:r>
    </w:p>
    <w:p w:rsidR="006A0DCE" w:rsidRDefault="00400378" w:rsidP="001B5DA4">
      <w:pPr>
        <w:pStyle w:val="BodyText"/>
        <w:spacing w:after="120"/>
        <w:ind w:left="567"/>
        <w:rPr>
          <w:rFonts w:asciiTheme="minorHAnsi" w:hAnsiTheme="minorHAnsi" w:cstheme="minorHAnsi"/>
          <w:sz w:val="22"/>
          <w:szCs w:val="22"/>
        </w:rPr>
      </w:pPr>
      <w:r>
        <w:rPr>
          <w:rFonts w:asciiTheme="minorHAnsi" w:hAnsiTheme="minorHAnsi" w:cstheme="minorHAnsi"/>
          <w:sz w:val="22"/>
          <w:szCs w:val="22"/>
        </w:rPr>
        <w:lastRenderedPageBreak/>
        <w:t>We are</w:t>
      </w:r>
      <w:r w:rsidR="006A0DCE" w:rsidRPr="00231FE1">
        <w:rPr>
          <w:rFonts w:asciiTheme="minorHAnsi" w:hAnsiTheme="minorHAnsi" w:cstheme="minorHAnsi"/>
          <w:sz w:val="22"/>
          <w:szCs w:val="22"/>
        </w:rPr>
        <w:t xml:space="preserve"> committed to ensuring that all information provided about an individual's criminal convictions, including any information released in disclosures, is used fairly and stored and handled appropriately and in accordance with the provisions of the General Data Protection Regulations and the Data Protection Act 2018. </w:t>
      </w:r>
      <w:r>
        <w:rPr>
          <w:rFonts w:asciiTheme="minorHAnsi" w:hAnsiTheme="minorHAnsi" w:cstheme="minorHAnsi"/>
          <w:sz w:val="22"/>
          <w:szCs w:val="22"/>
        </w:rPr>
        <w:t xml:space="preserve"> </w:t>
      </w:r>
      <w:r w:rsidR="006A0DCE" w:rsidRPr="00231FE1">
        <w:rPr>
          <w:rFonts w:asciiTheme="minorHAnsi" w:hAnsiTheme="minorHAnsi" w:cstheme="minorHAnsi"/>
          <w:sz w:val="22"/>
          <w:szCs w:val="22"/>
        </w:rPr>
        <w:t>Data held on file about an individual's criminal convictions will be held only as long as it is required for employment and/or safeguarding purposes and will not be disclosed to any unauthorised person.</w:t>
      </w:r>
    </w:p>
    <w:p w:rsidR="006A0DCE" w:rsidRPr="00B10835" w:rsidRDefault="006A0DCE" w:rsidP="00B10835">
      <w:pPr>
        <w:pStyle w:val="Heading1"/>
      </w:pPr>
      <w:bookmarkStart w:id="13" w:name="_Toc70078701"/>
      <w:r w:rsidRPr="006A0DCE">
        <w:t xml:space="preserve">The </w:t>
      </w:r>
      <w:r w:rsidRPr="00B10835">
        <w:t>Process</w:t>
      </w:r>
      <w:bookmarkEnd w:id="13"/>
    </w:p>
    <w:p w:rsidR="006A0DCE" w:rsidRPr="00231FE1" w:rsidRDefault="006A0DCE" w:rsidP="00B863B8">
      <w:pPr>
        <w:spacing w:after="120"/>
        <w:ind w:left="567"/>
      </w:pPr>
      <w:r w:rsidRPr="00231FE1">
        <w:t xml:space="preserve">As a Regulated Activity provider (RAP) almost all paid employees at </w:t>
      </w:r>
      <w:r w:rsidR="00B132C5" w:rsidRPr="00CD62E3">
        <w:rPr>
          <w:rFonts w:asciiTheme="minorHAnsi" w:hAnsiTheme="minorHAnsi" w:cstheme="minorHAnsi"/>
          <w:szCs w:val="22"/>
        </w:rPr>
        <w:t>Brook Street</w:t>
      </w:r>
      <w:r w:rsidR="00400378" w:rsidRPr="00CD62E3">
        <w:rPr>
          <w:rFonts w:asciiTheme="minorHAnsi" w:hAnsiTheme="minorHAnsi" w:cstheme="minorHAnsi"/>
          <w:szCs w:val="22"/>
        </w:rPr>
        <w:t xml:space="preserve"> </w:t>
      </w:r>
      <w:r w:rsidR="00400378" w:rsidRPr="00B863B8">
        <w:rPr>
          <w:rFonts w:asciiTheme="minorHAnsi" w:hAnsiTheme="minorHAnsi" w:cstheme="minorHAnsi"/>
          <w:szCs w:val="22"/>
        </w:rPr>
        <w:t xml:space="preserve">School </w:t>
      </w:r>
      <w:r w:rsidRPr="00231FE1">
        <w:t xml:space="preserve">are in regulated activity and therefore subject to an enhanced DBS certificate </w:t>
      </w:r>
      <w:r w:rsidRPr="00B863B8">
        <w:rPr>
          <w:spacing w:val="-3"/>
        </w:rPr>
        <w:t xml:space="preserve">with check(s) of the relevant DBS </w:t>
      </w:r>
      <w:r w:rsidRPr="00231FE1">
        <w:t>barred list(s).</w:t>
      </w:r>
    </w:p>
    <w:p w:rsidR="006A0DCE" w:rsidRPr="00231FE1" w:rsidRDefault="006A0DCE" w:rsidP="00B863B8">
      <w:pPr>
        <w:spacing w:after="120"/>
        <w:ind w:left="567"/>
      </w:pPr>
      <w:r w:rsidRPr="00B863B8">
        <w:rPr>
          <w:spacing w:val="-4"/>
        </w:rPr>
        <w:t xml:space="preserve">In </w:t>
      </w:r>
      <w:r w:rsidRPr="00231FE1">
        <w:t xml:space="preserve">relation to volunteers and contractors, </w:t>
      </w:r>
      <w:r w:rsidRPr="00B863B8">
        <w:rPr>
          <w:spacing w:val="-5"/>
        </w:rPr>
        <w:t xml:space="preserve">we </w:t>
      </w:r>
      <w:r w:rsidRPr="00231FE1">
        <w:t>only request a DBS certificate after a thorough risk assessment has indicated that a check is relevant to the position concerned.</w:t>
      </w:r>
      <w:r w:rsidR="00B863B8">
        <w:t xml:space="preserve">  A model risk assessment for volunteers is available from the KAHSC website.</w:t>
      </w:r>
    </w:p>
    <w:p w:rsidR="006A0DCE" w:rsidRPr="00231FE1" w:rsidRDefault="006A0DCE" w:rsidP="00B863B8">
      <w:pPr>
        <w:spacing w:after="120"/>
        <w:ind w:left="567"/>
      </w:pPr>
      <w:r w:rsidRPr="00231FE1">
        <w:t xml:space="preserve">For those positions where an enhanced DBS check </w:t>
      </w:r>
      <w:r w:rsidR="001B5DA4">
        <w:t xml:space="preserve">for regulated activity </w:t>
      </w:r>
      <w:r w:rsidRPr="00231FE1">
        <w:t xml:space="preserve">is required, all application forms, recruitment advertising and recruitment briefs will contain a statement that </w:t>
      </w:r>
      <w:r w:rsidRPr="00B863B8">
        <w:rPr>
          <w:spacing w:val="3"/>
        </w:rPr>
        <w:t xml:space="preserve">an </w:t>
      </w:r>
      <w:r w:rsidRPr="00231FE1">
        <w:t>enhanced DBS certificate (with barred list check(s) where relevant) will be requested in the event of the individual being offered the</w:t>
      </w:r>
      <w:r w:rsidRPr="00B863B8">
        <w:rPr>
          <w:spacing w:val="-11"/>
        </w:rPr>
        <w:t xml:space="preserve"> </w:t>
      </w:r>
      <w:r w:rsidRPr="00231FE1">
        <w:t>position and an explanation of when in the recruitment process criminal information will be requested and considered.</w:t>
      </w:r>
    </w:p>
    <w:p w:rsidR="006A0DCE" w:rsidRPr="00231FE1" w:rsidRDefault="006A0DCE" w:rsidP="00B863B8">
      <w:pPr>
        <w:spacing w:after="120"/>
        <w:ind w:left="567"/>
      </w:pPr>
      <w:r w:rsidRPr="00CD62E3">
        <w:rPr>
          <w:b/>
        </w:rPr>
        <w:t xml:space="preserve">All shortlisted applicants are required to complete a </w:t>
      </w:r>
      <w:hyperlink r:id="rId14" w:history="1">
        <w:r w:rsidRPr="00CD62E3">
          <w:rPr>
            <w:rStyle w:val="Hyperlink"/>
            <w:b/>
          </w:rPr>
          <w:t>criminal record self-disclosure</w:t>
        </w:r>
      </w:hyperlink>
      <w:r w:rsidRPr="00CD62E3">
        <w:rPr>
          <w:b/>
        </w:rPr>
        <w:t xml:space="preserve"> to be returned no less than 1 day prior to the interview date. </w:t>
      </w:r>
      <w:r w:rsidR="00400378" w:rsidRPr="00CD62E3">
        <w:rPr>
          <w:b/>
        </w:rPr>
        <w:t xml:space="preserve"> </w:t>
      </w:r>
      <w:r w:rsidRPr="00CD62E3">
        <w:rPr>
          <w:b/>
        </w:rPr>
        <w:t>This information is to be sent to the Head teacher of the relevant School or to HR</w:t>
      </w:r>
      <w:r w:rsidR="00576387" w:rsidRPr="00CD62E3">
        <w:rPr>
          <w:b/>
        </w:rPr>
        <w:t>,</w:t>
      </w:r>
      <w:r w:rsidRPr="00CD62E3">
        <w:rPr>
          <w:b/>
        </w:rPr>
        <w:t xml:space="preserve"> dependent on the role applied for. </w:t>
      </w:r>
      <w:r w:rsidR="00400378" w:rsidRPr="00CD62E3">
        <w:rPr>
          <w:b/>
        </w:rPr>
        <w:t xml:space="preserve"> </w:t>
      </w:r>
      <w:r w:rsidRPr="00CD62E3">
        <w:rPr>
          <w:b/>
        </w:rPr>
        <w:t>Failure to return the self-disclosure will result in the offer of interview being withdrawn.</w:t>
      </w:r>
      <w:r w:rsidRPr="00231FE1">
        <w:t xml:space="preserve"> </w:t>
      </w:r>
      <w:r w:rsidR="00400378">
        <w:t xml:space="preserve"> </w:t>
      </w:r>
      <w:r w:rsidRPr="00B863B8">
        <w:rPr>
          <w:spacing w:val="4"/>
        </w:rPr>
        <w:t xml:space="preserve">We </w:t>
      </w:r>
      <w:r w:rsidRPr="00231FE1">
        <w:t xml:space="preserve">guarantee that the self-disclosure information will only be seen by those </w:t>
      </w:r>
      <w:r w:rsidRPr="00B863B8">
        <w:rPr>
          <w:spacing w:val="-3"/>
        </w:rPr>
        <w:t xml:space="preserve">who </w:t>
      </w:r>
      <w:r w:rsidRPr="00231FE1">
        <w:t>need to see it as part of the recruitment</w:t>
      </w:r>
      <w:r w:rsidRPr="00B863B8">
        <w:rPr>
          <w:spacing w:val="-5"/>
        </w:rPr>
        <w:t xml:space="preserve"> </w:t>
      </w:r>
      <w:r w:rsidRPr="00231FE1">
        <w:t>process.</w:t>
      </w:r>
    </w:p>
    <w:p w:rsidR="006A0DCE" w:rsidRPr="00231FE1" w:rsidRDefault="006A0DCE" w:rsidP="00576387">
      <w:pPr>
        <w:spacing w:after="120"/>
        <w:ind w:left="567"/>
      </w:pPr>
      <w:r w:rsidRPr="00231FE1">
        <w:t>The criminal history self-disclosure will include information for shortlisted applicants on the importance of seeking legal advice and the contact details of organisations that can provide impartial advice.</w:t>
      </w:r>
    </w:p>
    <w:p w:rsidR="006A0DCE" w:rsidRPr="00231FE1" w:rsidRDefault="006A0DCE" w:rsidP="00576387">
      <w:pPr>
        <w:spacing w:after="120"/>
        <w:ind w:left="567"/>
      </w:pPr>
      <w:r w:rsidRPr="00576387">
        <w:rPr>
          <w:spacing w:val="4"/>
        </w:rPr>
        <w:t xml:space="preserve">We </w:t>
      </w:r>
      <w:r w:rsidRPr="00231FE1">
        <w:t xml:space="preserve">ensure that all those </w:t>
      </w:r>
      <w:r w:rsidRPr="00576387">
        <w:rPr>
          <w:spacing w:val="-3"/>
        </w:rPr>
        <w:t xml:space="preserve">who </w:t>
      </w:r>
      <w:r w:rsidRPr="00231FE1">
        <w:t xml:space="preserve">are involved in the recruitment process have been suitably trained to identify and assess the relevance and circumstances of offences. </w:t>
      </w:r>
      <w:r w:rsidR="00400378">
        <w:t xml:space="preserve"> </w:t>
      </w:r>
      <w:r w:rsidRPr="00576387">
        <w:rPr>
          <w:spacing w:val="4"/>
        </w:rPr>
        <w:t xml:space="preserve">We </w:t>
      </w:r>
      <w:r w:rsidRPr="00231FE1">
        <w:t>also ensure that they have received appropriate guidance</w:t>
      </w:r>
      <w:r w:rsidRPr="00576387">
        <w:rPr>
          <w:spacing w:val="-37"/>
        </w:rPr>
        <w:t xml:space="preserve"> </w:t>
      </w:r>
      <w:r w:rsidRPr="00231FE1">
        <w:t>on the relevant legislation relating to the employment of ex-offenders, e.g.</w:t>
      </w:r>
      <w:r w:rsidR="00576387">
        <w:t>,</w:t>
      </w:r>
      <w:r w:rsidRPr="00231FE1">
        <w:t xml:space="preserve"> the Rehabilitation of Offenders Act 1974 (exceptions order 1975) (as amended 2013 &amp; 2020) and know how to access advice and support e.g.</w:t>
      </w:r>
      <w:r w:rsidR="00576387">
        <w:t>,</w:t>
      </w:r>
      <w:r w:rsidRPr="00231FE1">
        <w:t xml:space="preserve"> from our </w:t>
      </w:r>
      <w:r w:rsidR="00576387">
        <w:t>HR suppliers</w:t>
      </w:r>
      <w:r w:rsidRPr="00231FE1">
        <w:t>, and relevant registered</w:t>
      </w:r>
      <w:r w:rsidRPr="00576387">
        <w:rPr>
          <w:spacing w:val="-17"/>
        </w:rPr>
        <w:t xml:space="preserve"> </w:t>
      </w:r>
      <w:r w:rsidRPr="00231FE1">
        <w:t>bodies.</w:t>
      </w:r>
    </w:p>
    <w:p w:rsidR="006A0DCE" w:rsidRPr="00231FE1" w:rsidRDefault="006A0DCE" w:rsidP="00576387">
      <w:pPr>
        <w:spacing w:after="120"/>
        <w:ind w:left="567"/>
      </w:pPr>
      <w:r w:rsidRPr="00231FE1">
        <w:t xml:space="preserve">At interview, or in a separate discussion, the recruitment selection panel will ensure that an open and measured discussion takes place on the subject of any offences or related concerns that might be relevant to the position. </w:t>
      </w:r>
      <w:r w:rsidR="00400378">
        <w:t xml:space="preserve"> </w:t>
      </w:r>
      <w:r w:rsidRPr="00CD62E3">
        <w:rPr>
          <w:b/>
        </w:rPr>
        <w:t>Failure to reveal information that would not be filtered could lead to withdrawal of an offer of employment</w:t>
      </w:r>
      <w:r w:rsidRPr="00231FE1">
        <w:t>.</w:t>
      </w:r>
    </w:p>
    <w:p w:rsidR="006A0DCE" w:rsidRPr="00231FE1" w:rsidRDefault="006A0DCE" w:rsidP="00576387">
      <w:pPr>
        <w:spacing w:after="120"/>
        <w:ind w:left="567"/>
      </w:pPr>
      <w:r w:rsidRPr="00231FE1">
        <w:t xml:space="preserve">All potential employees are guided to the </w:t>
      </w:r>
      <w:hyperlink r:id="rId15" w:history="1">
        <w:r w:rsidRPr="00576387">
          <w:rPr>
            <w:rStyle w:val="Hyperlink"/>
          </w:rPr>
          <w:t>Disclosure and Barring Service Code of Practice</w:t>
        </w:r>
      </w:hyperlink>
      <w:r w:rsidRPr="00231FE1">
        <w:t xml:space="preserve"> and a copy is made available on</w:t>
      </w:r>
      <w:r w:rsidRPr="00576387">
        <w:rPr>
          <w:spacing w:val="-14"/>
        </w:rPr>
        <w:t xml:space="preserve"> </w:t>
      </w:r>
      <w:r w:rsidRPr="00231FE1">
        <w:t>request.</w:t>
      </w:r>
    </w:p>
    <w:p w:rsidR="006A0DCE" w:rsidRPr="00231FE1" w:rsidRDefault="006A0DCE" w:rsidP="00576387">
      <w:pPr>
        <w:spacing w:after="120"/>
        <w:ind w:left="567"/>
      </w:pPr>
      <w:r w:rsidRPr="00576387">
        <w:rPr>
          <w:spacing w:val="4"/>
        </w:rPr>
        <w:t xml:space="preserve">We </w:t>
      </w:r>
      <w:r w:rsidRPr="00231FE1">
        <w:t xml:space="preserve">undertake to discuss any relevant matter revealed on a DBS certificate </w:t>
      </w:r>
      <w:r w:rsidRPr="00576387">
        <w:rPr>
          <w:spacing w:val="-3"/>
        </w:rPr>
        <w:t xml:space="preserve">with </w:t>
      </w:r>
      <w:r w:rsidRPr="00231FE1">
        <w:t xml:space="preserve">the person seeking the position before withdrawing a conditional offer of employment. </w:t>
      </w:r>
      <w:r w:rsidR="00400378">
        <w:t xml:space="preserve"> </w:t>
      </w:r>
      <w:r w:rsidRPr="00231FE1">
        <w:t>This discussion and any subsequent risk assessment may be undertaken</w:t>
      </w:r>
      <w:r w:rsidRPr="00576387">
        <w:rPr>
          <w:spacing w:val="-21"/>
        </w:rPr>
        <w:t xml:space="preserve"> </w:t>
      </w:r>
      <w:r w:rsidRPr="00231FE1">
        <w:t xml:space="preserve">by the Head </w:t>
      </w:r>
      <w:r w:rsidR="00400378">
        <w:t>t</w:t>
      </w:r>
      <w:r w:rsidRPr="00231FE1">
        <w:t xml:space="preserve">eacher or by another appointed person. </w:t>
      </w:r>
      <w:r w:rsidR="00400378">
        <w:t xml:space="preserve"> </w:t>
      </w:r>
      <w:r w:rsidRPr="00231FE1">
        <w:t>If the DBS check reveals any matching information against the DBS barred list(s) or any criminal conviction which precludes them from working with children and/or adults</w:t>
      </w:r>
      <w:r w:rsidR="00576387">
        <w:rPr>
          <w:rStyle w:val="FootnoteReference"/>
        </w:rPr>
        <w:footnoteReference w:id="1"/>
      </w:r>
      <w:r w:rsidRPr="00231FE1">
        <w:t xml:space="preserve"> the applicant is deemed non appointable. </w:t>
      </w:r>
      <w:r w:rsidR="00400378">
        <w:t xml:space="preserve"> </w:t>
      </w:r>
      <w:r w:rsidRPr="00231FE1">
        <w:t>In this circumstance, we would notify the Local Authority Designated Officer in line with the local multi-agency procedures.</w:t>
      </w:r>
    </w:p>
    <w:p w:rsidR="00201B5B" w:rsidRDefault="00201B5B">
      <w:pPr>
        <w:rPr>
          <w:b/>
          <w:color w:val="1F497D"/>
          <w:sz w:val="28"/>
          <w:szCs w:val="28"/>
          <w:lang w:val="en-US"/>
        </w:rPr>
      </w:pPr>
      <w:r>
        <w:br w:type="page"/>
      </w:r>
    </w:p>
    <w:p w:rsidR="006A0DCE" w:rsidRPr="00B10835" w:rsidRDefault="006A0DCE" w:rsidP="00B10835">
      <w:pPr>
        <w:pStyle w:val="Heading1"/>
      </w:pPr>
      <w:bookmarkStart w:id="14" w:name="_Toc70078702"/>
      <w:r w:rsidRPr="00891A70">
        <w:lastRenderedPageBreak/>
        <w:t xml:space="preserve">References &amp; </w:t>
      </w:r>
      <w:r w:rsidRPr="00B10835">
        <w:t>Useful Links</w:t>
      </w:r>
      <w:bookmarkEnd w:id="14"/>
    </w:p>
    <w:p w:rsidR="006A0DCE" w:rsidRPr="006A0DCE" w:rsidRDefault="001B5DA4" w:rsidP="001B5DA4">
      <w:pPr>
        <w:tabs>
          <w:tab w:val="left" w:pos="0"/>
        </w:tabs>
        <w:spacing w:after="60"/>
        <w:ind w:left="567"/>
        <w:rPr>
          <w:rFonts w:asciiTheme="minorHAnsi" w:hAnsiTheme="minorHAnsi" w:cstheme="minorHAnsi"/>
          <w:b/>
          <w:bCs/>
        </w:rPr>
      </w:pPr>
      <w:r>
        <w:rPr>
          <w:rFonts w:asciiTheme="minorHAnsi" w:hAnsiTheme="minorHAnsi" w:cstheme="minorHAnsi"/>
          <w:b/>
          <w:bCs/>
        </w:rPr>
        <w:t>D</w:t>
      </w:r>
      <w:r w:rsidR="006A0DCE" w:rsidRPr="006A0DCE">
        <w:rPr>
          <w:rFonts w:asciiTheme="minorHAnsi" w:hAnsiTheme="minorHAnsi" w:cstheme="minorHAnsi"/>
          <w:b/>
          <w:bCs/>
        </w:rPr>
        <w:t>isclosure &amp; Barring Service:</w:t>
      </w:r>
    </w:p>
    <w:p w:rsidR="006A0DCE" w:rsidRPr="00231FE1" w:rsidRDefault="00A874BC" w:rsidP="001B5DA4">
      <w:pPr>
        <w:pStyle w:val="ListParagraph"/>
        <w:widowControl w:val="0"/>
        <w:numPr>
          <w:ilvl w:val="0"/>
          <w:numId w:val="64"/>
        </w:numPr>
        <w:tabs>
          <w:tab w:val="left" w:pos="985"/>
          <w:tab w:val="left" w:pos="986"/>
        </w:tabs>
        <w:autoSpaceDE w:val="0"/>
        <w:autoSpaceDN w:val="0"/>
        <w:spacing w:before="2"/>
        <w:ind w:left="924" w:right="1099" w:hanging="357"/>
        <w:contextualSpacing w:val="0"/>
        <w:rPr>
          <w:rFonts w:asciiTheme="minorHAnsi" w:hAnsiTheme="minorHAnsi" w:cstheme="minorHAnsi"/>
          <w:color w:val="000000" w:themeColor="text1"/>
          <w:lang w:eastAsia="en-GB"/>
        </w:rPr>
      </w:pPr>
      <w:hyperlink r:id="rId16" w:history="1">
        <w:r w:rsidR="006A0DCE" w:rsidRPr="00231FE1">
          <w:rPr>
            <w:rFonts w:asciiTheme="minorHAnsi" w:hAnsiTheme="minorHAnsi" w:cstheme="minorHAnsi"/>
            <w:color w:val="0000FF"/>
            <w:u w:val="single"/>
            <w:lang w:eastAsia="en-GB"/>
          </w:rPr>
          <w:t>www.gov.uk/government/organisations/disclosure-and-barring-service</w:t>
        </w:r>
      </w:hyperlink>
    </w:p>
    <w:p w:rsidR="006A0DCE" w:rsidRPr="00231FE1" w:rsidRDefault="006A0DCE" w:rsidP="001B5DA4">
      <w:pPr>
        <w:pStyle w:val="ListParagraph"/>
        <w:numPr>
          <w:ilvl w:val="0"/>
          <w:numId w:val="64"/>
        </w:numPr>
        <w:spacing w:before="2"/>
        <w:ind w:left="924" w:hanging="357"/>
        <w:contextualSpacing w:val="0"/>
        <w:rPr>
          <w:rFonts w:asciiTheme="minorHAnsi" w:hAnsiTheme="minorHAnsi" w:cstheme="minorHAnsi"/>
          <w:bCs/>
          <w:lang w:eastAsia="en-GB"/>
        </w:rPr>
      </w:pPr>
      <w:r w:rsidRPr="00231FE1">
        <w:rPr>
          <w:rFonts w:asciiTheme="minorHAnsi" w:hAnsiTheme="minorHAnsi" w:cstheme="minorHAnsi"/>
          <w:lang w:eastAsia="en-GB"/>
        </w:rPr>
        <w:t xml:space="preserve">Detailed information, fact sheets and FAQs: </w:t>
      </w:r>
      <w:hyperlink r:id="rId17" w:history="1">
        <w:r w:rsidRPr="00231FE1">
          <w:rPr>
            <w:rFonts w:asciiTheme="minorHAnsi" w:hAnsiTheme="minorHAnsi" w:cstheme="minorHAnsi"/>
            <w:color w:val="0000FF"/>
            <w:u w:val="single"/>
            <w:lang w:eastAsia="en-GB"/>
          </w:rPr>
          <w:t>https://www.gov.uk/government/organisations/disclosure-and-barring-service/about</w:t>
        </w:r>
      </w:hyperlink>
    </w:p>
    <w:p w:rsidR="006A0DCE" w:rsidRPr="00231FE1" w:rsidRDefault="006A0DCE" w:rsidP="001B5DA4">
      <w:pPr>
        <w:pStyle w:val="ListParagraph"/>
        <w:numPr>
          <w:ilvl w:val="0"/>
          <w:numId w:val="63"/>
        </w:numPr>
        <w:spacing w:before="2"/>
        <w:ind w:left="924" w:hanging="357"/>
        <w:contextualSpacing w:val="0"/>
        <w:rPr>
          <w:rFonts w:asciiTheme="minorHAnsi" w:hAnsiTheme="minorHAnsi" w:cstheme="minorHAnsi"/>
          <w:lang w:eastAsia="en-GB"/>
        </w:rPr>
      </w:pPr>
      <w:r w:rsidRPr="00231FE1">
        <w:rPr>
          <w:rFonts w:asciiTheme="minorHAnsi" w:hAnsiTheme="minorHAnsi" w:cstheme="minorHAnsi"/>
          <w:lang w:eastAsia="en-GB"/>
        </w:rPr>
        <w:t xml:space="preserve">Filtering guidance from 28/11/20: </w:t>
      </w:r>
      <w:hyperlink r:id="rId18" w:history="1">
        <w:r w:rsidRPr="00231FE1">
          <w:rPr>
            <w:rFonts w:asciiTheme="minorHAnsi" w:hAnsiTheme="minorHAnsi" w:cstheme="minorHAnsi"/>
            <w:color w:val="0000FF"/>
            <w:u w:val="single"/>
            <w:lang w:eastAsia="en-GB"/>
          </w:rPr>
          <w:t>https://www.gov.uk/government/publications/dbs-filtering-guidance/dbs-filtering-guide</w:t>
        </w:r>
      </w:hyperlink>
    </w:p>
    <w:p w:rsidR="006A0DCE" w:rsidRPr="006A0DCE" w:rsidRDefault="006A0DCE" w:rsidP="001B5DA4">
      <w:pPr>
        <w:spacing w:before="120" w:after="60"/>
        <w:ind w:left="567"/>
        <w:rPr>
          <w:rFonts w:asciiTheme="minorHAnsi" w:hAnsiTheme="minorHAnsi" w:cstheme="minorHAnsi"/>
          <w:b/>
          <w:bCs/>
          <w:lang w:eastAsia="en-GB"/>
        </w:rPr>
      </w:pPr>
      <w:r w:rsidRPr="006A0DCE">
        <w:rPr>
          <w:rFonts w:asciiTheme="minorHAnsi" w:hAnsiTheme="minorHAnsi" w:cstheme="minorHAnsi"/>
          <w:b/>
          <w:bCs/>
        </w:rPr>
        <w:t>Ministry of Justice:</w:t>
      </w:r>
    </w:p>
    <w:p w:rsidR="006A0DCE" w:rsidRPr="00231FE1" w:rsidRDefault="006A0DCE" w:rsidP="001B5DA4">
      <w:pPr>
        <w:pStyle w:val="ListParagraph"/>
        <w:widowControl w:val="0"/>
        <w:numPr>
          <w:ilvl w:val="0"/>
          <w:numId w:val="63"/>
        </w:numPr>
        <w:autoSpaceDE w:val="0"/>
        <w:autoSpaceDN w:val="0"/>
        <w:spacing w:before="2"/>
        <w:ind w:left="924" w:hanging="357"/>
        <w:contextualSpacing w:val="0"/>
        <w:rPr>
          <w:rFonts w:asciiTheme="minorHAnsi" w:hAnsiTheme="minorHAnsi" w:cstheme="minorHAnsi"/>
          <w:bCs/>
          <w:lang w:eastAsia="en-GB"/>
        </w:rPr>
      </w:pPr>
      <w:r w:rsidRPr="00231FE1">
        <w:rPr>
          <w:rFonts w:asciiTheme="minorHAnsi" w:hAnsiTheme="minorHAnsi" w:cstheme="minorHAnsi"/>
          <w:bCs/>
          <w:lang w:eastAsia="en-GB"/>
        </w:rPr>
        <w:t xml:space="preserve">Guidance on the Rehabilitation of Offenders Act 1974 and the Exceptions Order 1975 (and self-disclosure) </w:t>
      </w:r>
      <w:hyperlink r:id="rId19" w:history="1">
        <w:r w:rsidRPr="00231FE1">
          <w:rPr>
            <w:rFonts w:asciiTheme="minorHAnsi" w:hAnsiTheme="minorHAnsi" w:cstheme="minorHAnsi"/>
            <w:bCs/>
            <w:color w:val="0000FF"/>
            <w:u w:val="single"/>
            <w:lang w:eastAsia="en-GB"/>
          </w:rPr>
          <w:t>https://www.gov.uk/government/publications/new-guidance-on-the-rehabilitation-of-offenders-act-1974</w:t>
        </w:r>
      </w:hyperlink>
    </w:p>
    <w:p w:rsidR="006A0DCE" w:rsidRPr="006A0DCE" w:rsidRDefault="006A0DCE" w:rsidP="001B5DA4">
      <w:pPr>
        <w:spacing w:before="120" w:after="60"/>
        <w:ind w:left="567"/>
        <w:rPr>
          <w:rFonts w:asciiTheme="minorHAnsi" w:hAnsiTheme="minorHAnsi" w:cstheme="minorHAnsi"/>
          <w:b/>
          <w:lang w:eastAsia="en-GB"/>
        </w:rPr>
      </w:pPr>
      <w:r w:rsidRPr="006A0DCE">
        <w:rPr>
          <w:rFonts w:asciiTheme="minorHAnsi" w:hAnsiTheme="minorHAnsi" w:cstheme="minorHAnsi"/>
          <w:b/>
          <w:lang w:eastAsia="en-GB"/>
        </w:rPr>
        <w:t>National Association for the Care and Resettlement of Offenders (Nacro):</w:t>
      </w:r>
    </w:p>
    <w:p w:rsidR="006A0DCE" w:rsidRPr="00231FE1" w:rsidRDefault="006A0DCE" w:rsidP="001B5DA4">
      <w:pPr>
        <w:pStyle w:val="ListParagraph"/>
        <w:numPr>
          <w:ilvl w:val="0"/>
          <w:numId w:val="63"/>
        </w:numPr>
        <w:spacing w:before="2"/>
        <w:ind w:left="924" w:hanging="357"/>
        <w:contextualSpacing w:val="0"/>
        <w:rPr>
          <w:rFonts w:asciiTheme="minorHAnsi" w:hAnsiTheme="minorHAnsi" w:cstheme="minorHAnsi"/>
          <w:bCs/>
          <w:lang w:eastAsia="en-GB"/>
        </w:rPr>
      </w:pPr>
      <w:r w:rsidRPr="00231FE1">
        <w:rPr>
          <w:rFonts w:asciiTheme="minorHAnsi" w:hAnsiTheme="minorHAnsi" w:cstheme="minorHAnsi"/>
          <w:lang w:eastAsia="en-GB"/>
        </w:rPr>
        <w:t xml:space="preserve">Criminal record support service – advice for applicants and employers </w:t>
      </w:r>
      <w:hyperlink r:id="rId20" w:history="1">
        <w:r w:rsidRPr="00231FE1">
          <w:rPr>
            <w:rFonts w:asciiTheme="minorHAnsi" w:hAnsiTheme="minorHAnsi" w:cstheme="minorHAnsi"/>
            <w:color w:val="0000FF"/>
            <w:u w:val="single"/>
            <w:lang w:eastAsia="en-GB"/>
          </w:rPr>
          <w:t>https://www.nacro.org.uk/criminal-record-support-service/</w:t>
        </w:r>
      </w:hyperlink>
    </w:p>
    <w:p w:rsidR="006A0DCE" w:rsidRPr="006A0DCE" w:rsidRDefault="006A0DCE" w:rsidP="001B5DA4">
      <w:pPr>
        <w:pStyle w:val="ListParagraph"/>
        <w:widowControl w:val="0"/>
        <w:numPr>
          <w:ilvl w:val="0"/>
          <w:numId w:val="63"/>
        </w:numPr>
        <w:tabs>
          <w:tab w:val="left" w:pos="985"/>
          <w:tab w:val="left" w:pos="986"/>
        </w:tabs>
        <w:autoSpaceDE w:val="0"/>
        <w:autoSpaceDN w:val="0"/>
        <w:spacing w:after="120"/>
        <w:ind w:left="924" w:right="1100" w:hanging="357"/>
        <w:contextualSpacing w:val="0"/>
        <w:rPr>
          <w:rFonts w:asciiTheme="minorHAnsi" w:hAnsiTheme="minorHAnsi" w:cstheme="minorHAnsi"/>
        </w:rPr>
      </w:pPr>
      <w:r w:rsidRPr="00231FE1">
        <w:rPr>
          <w:rFonts w:asciiTheme="minorHAnsi" w:hAnsiTheme="minorHAnsi" w:cstheme="minorHAnsi"/>
        </w:rPr>
        <w:t xml:space="preserve">Filtering flowchart </w:t>
      </w:r>
      <w:hyperlink r:id="rId21" w:history="1">
        <w:r w:rsidRPr="00231FE1">
          <w:rPr>
            <w:rStyle w:val="Hyperlink"/>
            <w:rFonts w:asciiTheme="minorHAnsi" w:hAnsiTheme="minorHAnsi" w:cstheme="minorHAnsi"/>
            <w:szCs w:val="22"/>
          </w:rPr>
          <w:t>Filterin-flowchart-twitter.png (5000×2813) (netdna-ssl.com)</w:t>
        </w:r>
      </w:hyperlink>
    </w:p>
    <w:sectPr w:rsidR="006A0DCE" w:rsidRPr="006A0DCE" w:rsidSect="00B10835">
      <w:footerReference w:type="default" r:id="rId22"/>
      <w:pgSz w:w="11906" w:h="16838" w:code="9"/>
      <w:pgMar w:top="1021" w:right="1021" w:bottom="1077" w:left="1021" w:header="567" w:footer="567"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4BC" w:rsidRDefault="00A874BC" w:rsidP="00996DF0">
      <w:r>
        <w:separator/>
      </w:r>
    </w:p>
  </w:endnote>
  <w:endnote w:type="continuationSeparator" w:id="0">
    <w:p w:rsidR="00A874BC" w:rsidRDefault="00A874BC" w:rsidP="0099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Helvetica Neue LT">
    <w:altName w:val="Helvetica Neue L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64C" w:rsidRPr="00B2664C" w:rsidRDefault="0034564C" w:rsidP="0034564C">
    <w:pPr>
      <w:rPr>
        <w:rFonts w:eastAsia="Calibri"/>
        <w:sz w:val="18"/>
        <w:szCs w:val="18"/>
      </w:rPr>
    </w:pPr>
    <w:r w:rsidRPr="001E64D1">
      <w:rPr>
        <w:rFonts w:eastAsia="Calibri"/>
        <w:sz w:val="20"/>
        <w:szCs w:val="18"/>
        <w:vertAlign w:val="superscript"/>
      </w:rPr>
      <w:t xml:space="preserve">1 </w:t>
    </w:r>
    <w:r w:rsidRPr="00B2664C">
      <w:rPr>
        <w:rFonts w:eastAsia="Calibri"/>
        <w:sz w:val="18"/>
        <w:szCs w:val="18"/>
      </w:rPr>
      <w:t>The Governing Body/Proprietor/Management Committee to approve.</w:t>
    </w:r>
  </w:p>
  <w:p w:rsidR="0034564C" w:rsidRDefault="0034564C" w:rsidP="0034564C">
    <w:pPr>
      <w:pStyle w:val="Footer"/>
    </w:pPr>
    <w:r w:rsidRPr="00B2664C">
      <w:rPr>
        <w:rFonts w:eastAsia="Calibri"/>
        <w:sz w:val="18"/>
        <w:szCs w:val="18"/>
        <w:vertAlign w:val="superscript"/>
      </w:rPr>
      <w:t xml:space="preserve">2 </w:t>
    </w:r>
    <w:r w:rsidRPr="00B2664C">
      <w:rPr>
        <w:rFonts w:eastAsia="Calibri"/>
        <w:sz w:val="18"/>
        <w:szCs w:val="18"/>
      </w:rPr>
      <w:t>The Governing Body/Proprietor/Management Committee are free to determine review period.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64C" w:rsidRPr="00E65170" w:rsidRDefault="0034564C" w:rsidP="0069658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64C" w:rsidRPr="00FD7FB8" w:rsidRDefault="0034564C" w:rsidP="00FD7F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991908"/>
      <w:docPartObj>
        <w:docPartGallery w:val="Page Numbers (Bottom of Page)"/>
        <w:docPartUnique/>
      </w:docPartObj>
    </w:sdtPr>
    <w:sdtEndPr>
      <w:rPr>
        <w:noProof/>
        <w:sz w:val="20"/>
        <w:szCs w:val="18"/>
      </w:rPr>
    </w:sdtEndPr>
    <w:sdtContent>
      <w:p w:rsidR="00400378" w:rsidRPr="00400378" w:rsidRDefault="00400378" w:rsidP="00400378">
        <w:pPr>
          <w:pStyle w:val="Footer"/>
          <w:tabs>
            <w:tab w:val="clear" w:pos="4513"/>
            <w:tab w:val="clear" w:pos="9026"/>
          </w:tabs>
          <w:jc w:val="center"/>
          <w:rPr>
            <w:sz w:val="20"/>
            <w:szCs w:val="18"/>
          </w:rPr>
        </w:pPr>
        <w:r w:rsidRPr="00400378">
          <w:rPr>
            <w:sz w:val="20"/>
            <w:szCs w:val="18"/>
          </w:rPr>
          <w:fldChar w:fldCharType="begin"/>
        </w:r>
        <w:r w:rsidRPr="00400378">
          <w:rPr>
            <w:sz w:val="20"/>
            <w:szCs w:val="18"/>
          </w:rPr>
          <w:instrText xml:space="preserve"> PAGE   \* MERGEFORMAT </w:instrText>
        </w:r>
        <w:r w:rsidRPr="00400378">
          <w:rPr>
            <w:sz w:val="20"/>
            <w:szCs w:val="18"/>
          </w:rPr>
          <w:fldChar w:fldCharType="separate"/>
        </w:r>
        <w:r w:rsidRPr="00400378">
          <w:rPr>
            <w:noProof/>
            <w:sz w:val="20"/>
            <w:szCs w:val="18"/>
          </w:rPr>
          <w:t>2</w:t>
        </w:r>
        <w:r w:rsidRPr="00400378">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4BC" w:rsidRDefault="00A874BC" w:rsidP="00996DF0">
      <w:r>
        <w:separator/>
      </w:r>
    </w:p>
  </w:footnote>
  <w:footnote w:type="continuationSeparator" w:id="0">
    <w:p w:rsidR="00A874BC" w:rsidRDefault="00A874BC" w:rsidP="00996DF0">
      <w:r>
        <w:continuationSeparator/>
      </w:r>
    </w:p>
  </w:footnote>
  <w:footnote w:id="1">
    <w:p w:rsidR="00576387" w:rsidRPr="00576387" w:rsidRDefault="00576387">
      <w:pPr>
        <w:pStyle w:val="FootnoteText"/>
        <w:rPr>
          <w:sz w:val="18"/>
          <w:szCs w:val="18"/>
        </w:rPr>
      </w:pPr>
      <w:r>
        <w:rPr>
          <w:rStyle w:val="FootnoteReference"/>
        </w:rPr>
        <w:footnoteRef/>
      </w:r>
      <w:r>
        <w:t xml:space="preserve"> </w:t>
      </w:r>
      <w:r>
        <w:rPr>
          <w:sz w:val="18"/>
          <w:szCs w:val="18"/>
        </w:rPr>
        <w:t>Relates to those applying for posts where students are over the age of 18 e.g., special schools.  Delete if not applicable.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64C" w:rsidRPr="0034564C" w:rsidRDefault="0034564C" w:rsidP="0034564C">
    <w:pPr>
      <w:pStyle w:val="Header"/>
      <w:spacing w:before="0" w:after="0"/>
      <w:jc w:val="right"/>
      <w:rPr>
        <w:rFonts w:asciiTheme="minorHAnsi" w:hAnsiTheme="minorHAnsi" w:cs="Arial"/>
        <w:i/>
        <w:color w:val="0F243E" w:themeColor="text2" w:themeShade="80"/>
        <w:sz w:val="18"/>
        <w:szCs w:val="18"/>
      </w:rPr>
    </w:pPr>
    <w:r w:rsidRPr="00C0418D">
      <w:rPr>
        <w:rFonts w:asciiTheme="minorHAnsi" w:hAnsiTheme="minorHAnsi" w:cs="Arial"/>
        <w:b w:val="0"/>
        <w:i/>
        <w:color w:val="000000" w:themeColor="text1"/>
        <w:sz w:val="18"/>
        <w:szCs w:val="18"/>
      </w:rPr>
      <w:t xml:space="preserve">Version No: </w:t>
    </w:r>
    <w:r>
      <w:rPr>
        <w:rFonts w:asciiTheme="minorHAnsi" w:hAnsiTheme="minorHAnsi" w:cs="Arial"/>
        <w:i/>
        <w:color w:val="0F243E" w:themeColor="text2" w:themeShade="80"/>
        <w:sz w:val="18"/>
        <w:szCs w:val="18"/>
      </w:rPr>
      <w:t>1</w:t>
    </w:r>
  </w:p>
  <w:p w:rsidR="0034564C" w:rsidRPr="00C0418D" w:rsidRDefault="0034564C" w:rsidP="00C0418D">
    <w:pPr>
      <w:pStyle w:val="Header"/>
      <w:spacing w:before="0" w:after="0"/>
      <w:jc w:val="right"/>
      <w:rPr>
        <w:rFonts w:asciiTheme="minorHAnsi" w:hAnsiTheme="minorHAnsi"/>
        <w:i/>
        <w:color w:val="000000" w:themeColor="text1"/>
        <w:sz w:val="18"/>
        <w:szCs w:val="18"/>
      </w:rPr>
    </w:pPr>
    <w:r w:rsidRPr="00C0418D">
      <w:rPr>
        <w:rFonts w:asciiTheme="minorHAnsi" w:hAnsiTheme="minorHAnsi" w:cs="Arial"/>
        <w:b w:val="0"/>
        <w:i/>
        <w:color w:val="000000" w:themeColor="text1"/>
        <w:sz w:val="18"/>
        <w:szCs w:val="18"/>
      </w:rPr>
      <w:t xml:space="preserve">Last Review Date: </w:t>
    </w:r>
    <w:r>
      <w:rPr>
        <w:rFonts w:asciiTheme="minorHAnsi" w:hAnsiTheme="minorHAnsi" w:cs="Arial"/>
        <w:i/>
        <w:color w:val="0F243E" w:themeColor="text2" w:themeShade="80"/>
        <w:sz w:val="18"/>
        <w:szCs w:val="18"/>
      </w:rPr>
      <w:t>March 2021</w:t>
    </w:r>
  </w:p>
  <w:p w:rsidR="0034564C" w:rsidRPr="00C0418D" w:rsidRDefault="0034564C" w:rsidP="00C0418D">
    <w:pPr>
      <w:pStyle w:val="Header"/>
      <w:spacing w:before="0" w:after="0"/>
      <w:jc w:val="right"/>
      <w:rPr>
        <w:rFonts w:asciiTheme="minorHAnsi" w:hAnsiTheme="minorHAnsi"/>
        <w:i/>
        <w:color w:val="000000" w:themeColor="text1"/>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0E62BDA"/>
    <w:lvl w:ilvl="0">
      <w:start w:val="1"/>
      <w:numFmt w:val="decimal"/>
      <w:pStyle w:val="ListNumber"/>
      <w:lvlText w:val="%1."/>
      <w:lvlJc w:val="left"/>
      <w:pPr>
        <w:tabs>
          <w:tab w:val="num" w:pos="360"/>
        </w:tabs>
        <w:ind w:left="360" w:hanging="360"/>
      </w:pPr>
    </w:lvl>
  </w:abstractNum>
  <w:abstractNum w:abstractNumId="1" w15:restartNumberingAfterBreak="0">
    <w:nsid w:val="027D2E20"/>
    <w:multiLevelType w:val="hybridMultilevel"/>
    <w:tmpl w:val="5C14DAC2"/>
    <w:lvl w:ilvl="0" w:tplc="08090001">
      <w:start w:val="1"/>
      <w:numFmt w:val="bullet"/>
      <w:lvlText w:val=""/>
      <w:lvlJc w:val="left"/>
      <w:pPr>
        <w:tabs>
          <w:tab w:val="num" w:pos="1080"/>
        </w:tabs>
        <w:ind w:left="1080" w:hanging="360"/>
      </w:pPr>
      <w:rPr>
        <w:rFonts w:ascii="Symbol" w:hAnsi="Symbol" w:hint="default"/>
      </w:rPr>
    </w:lvl>
    <w:lvl w:ilvl="1" w:tplc="B6627208">
      <w:numFmt w:val="bullet"/>
      <w:lvlText w:val="•"/>
      <w:lvlJc w:val="left"/>
      <w:pPr>
        <w:ind w:left="1830" w:hanging="390"/>
      </w:pPr>
      <w:rPr>
        <w:rFonts w:ascii="Arial" w:eastAsia="Garamond" w:hAnsi="Arial" w:cs="Arial"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5E1B45"/>
    <w:multiLevelType w:val="hybridMultilevel"/>
    <w:tmpl w:val="D0C0DB2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06510F84"/>
    <w:multiLevelType w:val="hybridMultilevel"/>
    <w:tmpl w:val="C826F3C4"/>
    <w:lvl w:ilvl="0" w:tplc="0809000F">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092E6B45"/>
    <w:multiLevelType w:val="hybridMultilevel"/>
    <w:tmpl w:val="098693CE"/>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09955C71"/>
    <w:multiLevelType w:val="hybridMultilevel"/>
    <w:tmpl w:val="40BE459C"/>
    <w:lvl w:ilvl="0" w:tplc="08090001">
      <w:start w:val="1"/>
      <w:numFmt w:val="bullet"/>
      <w:lvlText w:val=""/>
      <w:lvlJc w:val="left"/>
      <w:pPr>
        <w:tabs>
          <w:tab w:val="num" w:pos="1069"/>
        </w:tabs>
        <w:ind w:left="1069" w:hanging="360"/>
      </w:pPr>
      <w:rPr>
        <w:rFonts w:ascii="Symbol" w:hAnsi="Symbol" w:hint="default"/>
        <w:b w:val="0"/>
        <w:i w:val="0"/>
        <w:sz w:val="20"/>
        <w:szCs w:val="20"/>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0A46631B"/>
    <w:multiLevelType w:val="hybridMultilevel"/>
    <w:tmpl w:val="8D128F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B5858BF"/>
    <w:multiLevelType w:val="hybridMultilevel"/>
    <w:tmpl w:val="D6F4C8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C973D34"/>
    <w:multiLevelType w:val="hybridMultilevel"/>
    <w:tmpl w:val="5DEA493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0D5B18AA"/>
    <w:multiLevelType w:val="hybridMultilevel"/>
    <w:tmpl w:val="E952998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0F166042"/>
    <w:multiLevelType w:val="hybridMultilevel"/>
    <w:tmpl w:val="216A2480"/>
    <w:lvl w:ilvl="0" w:tplc="08090001">
      <w:start w:val="1"/>
      <w:numFmt w:val="bullet"/>
      <w:lvlText w:val=""/>
      <w:lvlJc w:val="left"/>
      <w:pPr>
        <w:tabs>
          <w:tab w:val="num" w:pos="1080"/>
        </w:tabs>
        <w:ind w:left="1080" w:hanging="360"/>
      </w:pPr>
      <w:rPr>
        <w:rFonts w:ascii="Symbol" w:hAnsi="Symbol" w:hint="default"/>
      </w:rPr>
    </w:lvl>
    <w:lvl w:ilvl="1" w:tplc="04090003">
      <w:start w:val="1"/>
      <w:numFmt w:val="bullet"/>
      <w:lvlText w:val=""/>
      <w:lvlJc w:val="left"/>
      <w:pPr>
        <w:tabs>
          <w:tab w:val="num" w:pos="1440"/>
        </w:tabs>
        <w:ind w:left="1440" w:hanging="360"/>
      </w:pPr>
      <w:rPr>
        <w:rFonts w:ascii="Wingdings" w:hAnsi="Wingdings" w:hint="default"/>
      </w:rPr>
    </w:lvl>
    <w:lvl w:ilvl="2" w:tplc="EA28BFB6">
      <w:start w:val="1"/>
      <w:numFmt w:val="bullet"/>
      <w:lvlText w:val=""/>
      <w:lvlJc w:val="left"/>
      <w:pPr>
        <w:tabs>
          <w:tab w:val="num" w:pos="2214"/>
        </w:tabs>
        <w:ind w:left="2214" w:hanging="414"/>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0262969"/>
    <w:multiLevelType w:val="hybridMultilevel"/>
    <w:tmpl w:val="1A520D14"/>
    <w:lvl w:ilvl="0" w:tplc="08090001">
      <w:start w:val="1"/>
      <w:numFmt w:val="bullet"/>
      <w:lvlText w:val=""/>
      <w:lvlJc w:val="left"/>
      <w:pPr>
        <w:ind w:left="1080" w:hanging="360"/>
      </w:pPr>
      <w:rPr>
        <w:rFonts w:ascii="Symbol" w:hAnsi="Symbol" w:hint="default"/>
        <w:b/>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2AA4769"/>
    <w:multiLevelType w:val="hybridMultilevel"/>
    <w:tmpl w:val="A45AC0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2F875D1"/>
    <w:multiLevelType w:val="hybridMultilevel"/>
    <w:tmpl w:val="37763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7530CCB"/>
    <w:multiLevelType w:val="hybridMultilevel"/>
    <w:tmpl w:val="0F9AFD80"/>
    <w:lvl w:ilvl="0" w:tplc="08090001">
      <w:start w:val="1"/>
      <w:numFmt w:val="bullet"/>
      <w:lvlText w:val=""/>
      <w:lvlJc w:val="left"/>
      <w:pPr>
        <w:ind w:left="1069" w:hanging="360"/>
      </w:pPr>
      <w:rPr>
        <w:rFonts w:ascii="Symbol" w:hAnsi="Symbol" w:hint="default"/>
        <w:sz w:val="22"/>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194F2723"/>
    <w:multiLevelType w:val="hybridMultilevel"/>
    <w:tmpl w:val="85768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9C386F"/>
    <w:multiLevelType w:val="hybridMultilevel"/>
    <w:tmpl w:val="5B7633F4"/>
    <w:lvl w:ilvl="0" w:tplc="0809000F">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7" w15:restartNumberingAfterBreak="0">
    <w:nsid w:val="1CFE6D17"/>
    <w:multiLevelType w:val="hybridMultilevel"/>
    <w:tmpl w:val="B7E42F0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210E48F7"/>
    <w:multiLevelType w:val="hybridMultilevel"/>
    <w:tmpl w:val="F5903134"/>
    <w:lvl w:ilvl="0" w:tplc="7FEE7220">
      <w:start w:val="1"/>
      <w:numFmt w:val="bullet"/>
      <w:lvlText w:val="-"/>
      <w:lvlJc w:val="left"/>
      <w:pPr>
        <w:ind w:left="1494" w:hanging="360"/>
      </w:pPr>
      <w:rPr>
        <w:rFonts w:ascii="Calibri" w:hAnsi="Calibri"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215D300A"/>
    <w:multiLevelType w:val="hybridMultilevel"/>
    <w:tmpl w:val="6DCC85A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15:restartNumberingAfterBreak="0">
    <w:nsid w:val="21F14DF6"/>
    <w:multiLevelType w:val="multilevel"/>
    <w:tmpl w:val="CB4E06AC"/>
    <w:lvl w:ilvl="0">
      <w:start w:val="1"/>
      <w:numFmt w:val="decimal"/>
      <w:lvlText w:val="%1."/>
      <w:lvlJc w:val="left"/>
      <w:pPr>
        <w:tabs>
          <w:tab w:val="num" w:pos="1069"/>
        </w:tabs>
        <w:ind w:left="1069" w:hanging="360"/>
      </w:pPr>
      <w:rPr>
        <w:rFonts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1" w15:restartNumberingAfterBreak="0">
    <w:nsid w:val="28B26EB6"/>
    <w:multiLevelType w:val="hybridMultilevel"/>
    <w:tmpl w:val="FEBE57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9944C74"/>
    <w:multiLevelType w:val="hybridMultilevel"/>
    <w:tmpl w:val="7A269B1C"/>
    <w:lvl w:ilvl="0" w:tplc="08090001">
      <w:start w:val="1"/>
      <w:numFmt w:val="bullet"/>
      <w:lvlText w:val=""/>
      <w:lvlJc w:val="left"/>
      <w:pPr>
        <w:ind w:left="1069" w:hanging="360"/>
      </w:pPr>
      <w:rPr>
        <w:rFonts w:ascii="Symbol" w:hAnsi="Symbol" w:hint="default"/>
        <w:color w:val="auto"/>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start w:val="1"/>
      <w:numFmt w:val="bullet"/>
      <w:lvlText w:val=""/>
      <w:lvlJc w:val="left"/>
      <w:pPr>
        <w:ind w:left="3229" w:hanging="360"/>
      </w:pPr>
      <w:rPr>
        <w:rFonts w:ascii="Symbol" w:hAnsi="Symbol" w:hint="default"/>
      </w:rPr>
    </w:lvl>
    <w:lvl w:ilvl="4" w:tplc="08090003">
      <w:start w:val="1"/>
      <w:numFmt w:val="bullet"/>
      <w:lvlText w:val="o"/>
      <w:lvlJc w:val="left"/>
      <w:pPr>
        <w:ind w:left="3949" w:hanging="360"/>
      </w:pPr>
      <w:rPr>
        <w:rFonts w:ascii="Courier New" w:hAnsi="Courier New" w:cs="Courier New" w:hint="default"/>
      </w:rPr>
    </w:lvl>
    <w:lvl w:ilvl="5" w:tplc="08090005">
      <w:start w:val="1"/>
      <w:numFmt w:val="bullet"/>
      <w:lvlText w:val=""/>
      <w:lvlJc w:val="left"/>
      <w:pPr>
        <w:ind w:left="4669" w:hanging="360"/>
      </w:pPr>
      <w:rPr>
        <w:rFonts w:ascii="Wingdings" w:hAnsi="Wingdings" w:hint="default"/>
      </w:rPr>
    </w:lvl>
    <w:lvl w:ilvl="6" w:tplc="08090001">
      <w:start w:val="1"/>
      <w:numFmt w:val="bullet"/>
      <w:lvlText w:val=""/>
      <w:lvlJc w:val="left"/>
      <w:pPr>
        <w:ind w:left="5389" w:hanging="360"/>
      </w:pPr>
      <w:rPr>
        <w:rFonts w:ascii="Symbol" w:hAnsi="Symbol" w:hint="default"/>
      </w:rPr>
    </w:lvl>
    <w:lvl w:ilvl="7" w:tplc="08090003">
      <w:start w:val="1"/>
      <w:numFmt w:val="bullet"/>
      <w:lvlText w:val="o"/>
      <w:lvlJc w:val="left"/>
      <w:pPr>
        <w:ind w:left="6109" w:hanging="360"/>
      </w:pPr>
      <w:rPr>
        <w:rFonts w:ascii="Courier New" w:hAnsi="Courier New" w:cs="Courier New" w:hint="default"/>
      </w:rPr>
    </w:lvl>
    <w:lvl w:ilvl="8" w:tplc="08090005">
      <w:start w:val="1"/>
      <w:numFmt w:val="bullet"/>
      <w:lvlText w:val=""/>
      <w:lvlJc w:val="left"/>
      <w:pPr>
        <w:ind w:left="6829" w:hanging="360"/>
      </w:pPr>
      <w:rPr>
        <w:rFonts w:ascii="Wingdings" w:hAnsi="Wingdings" w:hint="default"/>
      </w:rPr>
    </w:lvl>
  </w:abstractNum>
  <w:abstractNum w:abstractNumId="23" w15:restartNumberingAfterBreak="0">
    <w:nsid w:val="2B6B5784"/>
    <w:multiLevelType w:val="hybridMultilevel"/>
    <w:tmpl w:val="1312D8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EE8258D"/>
    <w:multiLevelType w:val="hybridMultilevel"/>
    <w:tmpl w:val="98DC9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0CC3C46"/>
    <w:multiLevelType w:val="hybridMultilevel"/>
    <w:tmpl w:val="03BA3EF2"/>
    <w:lvl w:ilvl="0" w:tplc="67AE0A0A">
      <w:start w:val="1"/>
      <w:numFmt w:val="bullet"/>
      <w:lvlText w:val=""/>
      <w:lvlJc w:val="left"/>
      <w:pPr>
        <w:ind w:left="1854" w:hanging="360"/>
      </w:pPr>
      <w:rPr>
        <w:rFonts w:ascii="Wingdings" w:hAnsi="Wingdings" w:hint="default"/>
        <w:color w:val="auto"/>
        <w:spacing w:val="0"/>
        <w:w w:val="100"/>
        <w:position w:val="0"/>
        <w:sz w:val="18"/>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33561E90"/>
    <w:multiLevelType w:val="hybridMultilevel"/>
    <w:tmpl w:val="75CC6C86"/>
    <w:lvl w:ilvl="0" w:tplc="91D63652">
      <w:start w:val="9"/>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33C83274"/>
    <w:multiLevelType w:val="hybridMultilevel"/>
    <w:tmpl w:val="85CE98F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15:restartNumberingAfterBreak="0">
    <w:nsid w:val="34AC66A6"/>
    <w:multiLevelType w:val="hybridMultilevel"/>
    <w:tmpl w:val="7018AE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4B2441C"/>
    <w:multiLevelType w:val="hybridMultilevel"/>
    <w:tmpl w:val="31A85D04"/>
    <w:lvl w:ilvl="0" w:tplc="08090001">
      <w:start w:val="1"/>
      <w:numFmt w:val="bullet"/>
      <w:lvlText w:val=""/>
      <w:lvlJc w:val="left"/>
      <w:pPr>
        <w:ind w:left="1494" w:hanging="360"/>
      </w:pPr>
      <w:rPr>
        <w:rFonts w:ascii="Symbol" w:hAnsi="Symbol"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364C4A56"/>
    <w:multiLevelType w:val="hybridMultilevel"/>
    <w:tmpl w:val="072EE5FC"/>
    <w:lvl w:ilvl="0" w:tplc="101EC372">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36922F11"/>
    <w:multiLevelType w:val="hybridMultilevel"/>
    <w:tmpl w:val="C2E8B7B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2" w15:restartNumberingAfterBreak="0">
    <w:nsid w:val="383D4BDA"/>
    <w:multiLevelType w:val="hybridMultilevel"/>
    <w:tmpl w:val="47EA52C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3" w15:restartNumberingAfterBreak="0">
    <w:nsid w:val="39424E6E"/>
    <w:multiLevelType w:val="hybridMultilevel"/>
    <w:tmpl w:val="347E4E5E"/>
    <w:lvl w:ilvl="0" w:tplc="E3F01F14">
      <w:start w:val="1"/>
      <w:numFmt w:val="decimal"/>
      <w:lvlText w:val="%1."/>
      <w:lvlJc w:val="left"/>
      <w:pPr>
        <w:ind w:left="646" w:hanging="426"/>
      </w:pPr>
      <w:rPr>
        <w:rFonts w:ascii="Arial" w:eastAsia="Arial" w:hAnsi="Arial" w:cs="Arial" w:hint="default"/>
        <w:b/>
        <w:bCs/>
        <w:spacing w:val="-2"/>
        <w:w w:val="99"/>
        <w:sz w:val="24"/>
        <w:szCs w:val="24"/>
      </w:rPr>
    </w:lvl>
    <w:lvl w:ilvl="1" w:tplc="A318609E">
      <w:numFmt w:val="bullet"/>
      <w:lvlText w:val="•"/>
      <w:lvlJc w:val="left"/>
      <w:pPr>
        <w:ind w:left="1606" w:hanging="426"/>
      </w:pPr>
      <w:rPr>
        <w:rFonts w:hint="default"/>
      </w:rPr>
    </w:lvl>
    <w:lvl w:ilvl="2" w:tplc="F1ACE43A">
      <w:numFmt w:val="bullet"/>
      <w:lvlText w:val="•"/>
      <w:lvlJc w:val="left"/>
      <w:pPr>
        <w:ind w:left="2573" w:hanging="426"/>
      </w:pPr>
      <w:rPr>
        <w:rFonts w:hint="default"/>
      </w:rPr>
    </w:lvl>
    <w:lvl w:ilvl="3" w:tplc="16948328">
      <w:numFmt w:val="bullet"/>
      <w:lvlText w:val="•"/>
      <w:lvlJc w:val="left"/>
      <w:pPr>
        <w:ind w:left="3539" w:hanging="426"/>
      </w:pPr>
      <w:rPr>
        <w:rFonts w:hint="default"/>
      </w:rPr>
    </w:lvl>
    <w:lvl w:ilvl="4" w:tplc="02CCA158">
      <w:numFmt w:val="bullet"/>
      <w:lvlText w:val="•"/>
      <w:lvlJc w:val="left"/>
      <w:pPr>
        <w:ind w:left="4506" w:hanging="426"/>
      </w:pPr>
      <w:rPr>
        <w:rFonts w:hint="default"/>
      </w:rPr>
    </w:lvl>
    <w:lvl w:ilvl="5" w:tplc="1F427D1C">
      <w:numFmt w:val="bullet"/>
      <w:lvlText w:val="•"/>
      <w:lvlJc w:val="left"/>
      <w:pPr>
        <w:ind w:left="5472" w:hanging="426"/>
      </w:pPr>
      <w:rPr>
        <w:rFonts w:hint="default"/>
      </w:rPr>
    </w:lvl>
    <w:lvl w:ilvl="6" w:tplc="0A5CD14C">
      <w:numFmt w:val="bullet"/>
      <w:lvlText w:val="•"/>
      <w:lvlJc w:val="left"/>
      <w:pPr>
        <w:ind w:left="6439" w:hanging="426"/>
      </w:pPr>
      <w:rPr>
        <w:rFonts w:hint="default"/>
      </w:rPr>
    </w:lvl>
    <w:lvl w:ilvl="7" w:tplc="08620FA2">
      <w:numFmt w:val="bullet"/>
      <w:lvlText w:val="•"/>
      <w:lvlJc w:val="left"/>
      <w:pPr>
        <w:ind w:left="7405" w:hanging="426"/>
      </w:pPr>
      <w:rPr>
        <w:rFonts w:hint="default"/>
      </w:rPr>
    </w:lvl>
    <w:lvl w:ilvl="8" w:tplc="2E0CFEC4">
      <w:numFmt w:val="bullet"/>
      <w:lvlText w:val="•"/>
      <w:lvlJc w:val="left"/>
      <w:pPr>
        <w:ind w:left="8372" w:hanging="426"/>
      </w:pPr>
      <w:rPr>
        <w:rFonts w:hint="default"/>
      </w:rPr>
    </w:lvl>
  </w:abstractNum>
  <w:abstractNum w:abstractNumId="34" w15:restartNumberingAfterBreak="0">
    <w:nsid w:val="3A661443"/>
    <w:multiLevelType w:val="hybridMultilevel"/>
    <w:tmpl w:val="234803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CF5351E"/>
    <w:multiLevelType w:val="hybridMultilevel"/>
    <w:tmpl w:val="1A082492"/>
    <w:lvl w:ilvl="0" w:tplc="08090001">
      <w:start w:val="1"/>
      <w:numFmt w:val="bullet"/>
      <w:lvlText w:val=""/>
      <w:lvlJc w:val="left"/>
      <w:pPr>
        <w:ind w:left="2018" w:hanging="360"/>
      </w:pPr>
      <w:rPr>
        <w:rFonts w:ascii="Symbol" w:hAnsi="Symbol" w:hint="default"/>
      </w:rPr>
    </w:lvl>
    <w:lvl w:ilvl="1" w:tplc="08090003" w:tentative="1">
      <w:start w:val="1"/>
      <w:numFmt w:val="bullet"/>
      <w:lvlText w:val="o"/>
      <w:lvlJc w:val="left"/>
      <w:pPr>
        <w:ind w:left="2738" w:hanging="360"/>
      </w:pPr>
      <w:rPr>
        <w:rFonts w:ascii="Courier New" w:hAnsi="Courier New" w:cs="Courier New" w:hint="default"/>
      </w:rPr>
    </w:lvl>
    <w:lvl w:ilvl="2" w:tplc="08090005" w:tentative="1">
      <w:start w:val="1"/>
      <w:numFmt w:val="bullet"/>
      <w:lvlText w:val=""/>
      <w:lvlJc w:val="left"/>
      <w:pPr>
        <w:ind w:left="3458" w:hanging="360"/>
      </w:pPr>
      <w:rPr>
        <w:rFonts w:ascii="Wingdings" w:hAnsi="Wingdings" w:hint="default"/>
      </w:rPr>
    </w:lvl>
    <w:lvl w:ilvl="3" w:tplc="08090001" w:tentative="1">
      <w:start w:val="1"/>
      <w:numFmt w:val="bullet"/>
      <w:lvlText w:val=""/>
      <w:lvlJc w:val="left"/>
      <w:pPr>
        <w:ind w:left="4178" w:hanging="360"/>
      </w:pPr>
      <w:rPr>
        <w:rFonts w:ascii="Symbol" w:hAnsi="Symbol" w:hint="default"/>
      </w:rPr>
    </w:lvl>
    <w:lvl w:ilvl="4" w:tplc="08090003" w:tentative="1">
      <w:start w:val="1"/>
      <w:numFmt w:val="bullet"/>
      <w:lvlText w:val="o"/>
      <w:lvlJc w:val="left"/>
      <w:pPr>
        <w:ind w:left="4898" w:hanging="360"/>
      </w:pPr>
      <w:rPr>
        <w:rFonts w:ascii="Courier New" w:hAnsi="Courier New" w:cs="Courier New" w:hint="default"/>
      </w:rPr>
    </w:lvl>
    <w:lvl w:ilvl="5" w:tplc="08090005" w:tentative="1">
      <w:start w:val="1"/>
      <w:numFmt w:val="bullet"/>
      <w:lvlText w:val=""/>
      <w:lvlJc w:val="left"/>
      <w:pPr>
        <w:ind w:left="5618" w:hanging="360"/>
      </w:pPr>
      <w:rPr>
        <w:rFonts w:ascii="Wingdings" w:hAnsi="Wingdings" w:hint="default"/>
      </w:rPr>
    </w:lvl>
    <w:lvl w:ilvl="6" w:tplc="08090001" w:tentative="1">
      <w:start w:val="1"/>
      <w:numFmt w:val="bullet"/>
      <w:lvlText w:val=""/>
      <w:lvlJc w:val="left"/>
      <w:pPr>
        <w:ind w:left="6338" w:hanging="360"/>
      </w:pPr>
      <w:rPr>
        <w:rFonts w:ascii="Symbol" w:hAnsi="Symbol" w:hint="default"/>
      </w:rPr>
    </w:lvl>
    <w:lvl w:ilvl="7" w:tplc="08090003" w:tentative="1">
      <w:start w:val="1"/>
      <w:numFmt w:val="bullet"/>
      <w:lvlText w:val="o"/>
      <w:lvlJc w:val="left"/>
      <w:pPr>
        <w:ind w:left="7058" w:hanging="360"/>
      </w:pPr>
      <w:rPr>
        <w:rFonts w:ascii="Courier New" w:hAnsi="Courier New" w:cs="Courier New" w:hint="default"/>
      </w:rPr>
    </w:lvl>
    <w:lvl w:ilvl="8" w:tplc="08090005" w:tentative="1">
      <w:start w:val="1"/>
      <w:numFmt w:val="bullet"/>
      <w:lvlText w:val=""/>
      <w:lvlJc w:val="left"/>
      <w:pPr>
        <w:ind w:left="7778" w:hanging="360"/>
      </w:pPr>
      <w:rPr>
        <w:rFonts w:ascii="Wingdings" w:hAnsi="Wingdings" w:hint="default"/>
      </w:rPr>
    </w:lvl>
  </w:abstractNum>
  <w:abstractNum w:abstractNumId="36" w15:restartNumberingAfterBreak="0">
    <w:nsid w:val="49690A2E"/>
    <w:multiLevelType w:val="hybridMultilevel"/>
    <w:tmpl w:val="5756D120"/>
    <w:lvl w:ilvl="0" w:tplc="5EA415A8">
      <w:start w:val="1"/>
      <w:numFmt w:val="bullet"/>
      <w:lvlText w:val=""/>
      <w:lvlJc w:val="left"/>
      <w:pPr>
        <w:ind w:left="720" w:hanging="360"/>
      </w:pPr>
      <w:rPr>
        <w:rFonts w:ascii="Wingdings" w:hAnsi="Wingdings"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9D7826"/>
    <w:multiLevelType w:val="multilevel"/>
    <w:tmpl w:val="9446C83C"/>
    <w:lvl w:ilvl="0">
      <w:start w:val="1"/>
      <w:numFmt w:val="decimal"/>
      <w:pStyle w:val="Heading1"/>
      <w:lvlText w:val="%1"/>
      <w:lvlJc w:val="left"/>
      <w:pPr>
        <w:ind w:left="709" w:hanging="709"/>
      </w:pPr>
      <w:rPr>
        <w:rFonts w:ascii="Calibri" w:hAnsi="Calibri" w:cs="Times New Roman" w:hint="default"/>
        <w:b/>
        <w:bCs w:val="0"/>
        <w:i w:val="0"/>
        <w:iCs w:val="0"/>
        <w:caps w:val="0"/>
        <w:smallCaps w:val="0"/>
        <w:strike w:val="0"/>
        <w:dstrike w:val="0"/>
        <w:noProof w:val="0"/>
        <w:vanish w:val="0"/>
        <w:color w:val="1F497D" w:themeColor="text2"/>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09" w:hanging="709"/>
      </w:pPr>
      <w:rPr>
        <w:rFonts w:ascii="Calibri" w:hAnsi="Calibri" w:hint="default"/>
        <w:b/>
        <w:i w:val="0"/>
        <w:color w:val="1F497D" w:themeColor="text2"/>
        <w:sz w:val="22"/>
        <w:szCs w:val="28"/>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4C007183"/>
    <w:multiLevelType w:val="hybridMultilevel"/>
    <w:tmpl w:val="C0980510"/>
    <w:lvl w:ilvl="0" w:tplc="C6821262">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9" w15:restartNumberingAfterBreak="0">
    <w:nsid w:val="504F378F"/>
    <w:multiLevelType w:val="hybridMultilevel"/>
    <w:tmpl w:val="3EEC4C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506B50EB"/>
    <w:multiLevelType w:val="hybridMultilevel"/>
    <w:tmpl w:val="3B0E15AC"/>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56CF0AB3"/>
    <w:multiLevelType w:val="hybridMultilevel"/>
    <w:tmpl w:val="54025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A443209"/>
    <w:multiLevelType w:val="hybridMultilevel"/>
    <w:tmpl w:val="97425CE0"/>
    <w:lvl w:ilvl="0" w:tplc="08090001">
      <w:start w:val="1"/>
      <w:numFmt w:val="bullet"/>
      <w:lvlText w:val=""/>
      <w:lvlJc w:val="left"/>
      <w:pPr>
        <w:tabs>
          <w:tab w:val="num" w:pos="1080"/>
        </w:tabs>
        <w:ind w:left="1080" w:hanging="360"/>
      </w:pPr>
      <w:rPr>
        <w:rFonts w:ascii="Symbol" w:hAnsi="Symbol" w:hint="default"/>
      </w:rPr>
    </w:lvl>
    <w:lvl w:ilvl="1" w:tplc="ED547704" w:tentative="1">
      <w:start w:val="1"/>
      <w:numFmt w:val="bullet"/>
      <w:lvlText w:val="o"/>
      <w:lvlJc w:val="left"/>
      <w:pPr>
        <w:tabs>
          <w:tab w:val="num" w:pos="720"/>
        </w:tabs>
        <w:ind w:left="720" w:hanging="360"/>
      </w:pPr>
      <w:rPr>
        <w:rFonts w:ascii="Courier New" w:hAnsi="Courier New" w:cs="Courier New" w:hint="default"/>
      </w:rPr>
    </w:lvl>
    <w:lvl w:ilvl="2" w:tplc="0409000F">
      <w:start w:val="1"/>
      <w:numFmt w:val="bullet"/>
      <w:lvlText w:val=""/>
      <w:lvlJc w:val="left"/>
      <w:pPr>
        <w:tabs>
          <w:tab w:val="num" w:pos="1440"/>
        </w:tabs>
        <w:ind w:left="1440" w:hanging="360"/>
      </w:pPr>
      <w:rPr>
        <w:rFonts w:ascii="Wingdings" w:hAnsi="Wingdings" w:hint="default"/>
      </w:rPr>
    </w:lvl>
    <w:lvl w:ilvl="3" w:tplc="0409000F" w:tentative="1">
      <w:start w:val="1"/>
      <w:numFmt w:val="bullet"/>
      <w:lvlText w:val=""/>
      <w:lvlJc w:val="left"/>
      <w:pPr>
        <w:tabs>
          <w:tab w:val="num" w:pos="2160"/>
        </w:tabs>
        <w:ind w:left="2160" w:hanging="360"/>
      </w:pPr>
      <w:rPr>
        <w:rFonts w:ascii="Symbol" w:hAnsi="Symbol" w:hint="default"/>
      </w:rPr>
    </w:lvl>
    <w:lvl w:ilvl="4" w:tplc="04090019" w:tentative="1">
      <w:start w:val="1"/>
      <w:numFmt w:val="bullet"/>
      <w:lvlText w:val="o"/>
      <w:lvlJc w:val="left"/>
      <w:pPr>
        <w:tabs>
          <w:tab w:val="num" w:pos="2880"/>
        </w:tabs>
        <w:ind w:left="2880" w:hanging="360"/>
      </w:pPr>
      <w:rPr>
        <w:rFonts w:ascii="Courier New" w:hAnsi="Courier New" w:cs="Courier New" w:hint="default"/>
      </w:rPr>
    </w:lvl>
    <w:lvl w:ilvl="5" w:tplc="0409001B" w:tentative="1">
      <w:start w:val="1"/>
      <w:numFmt w:val="bullet"/>
      <w:lvlText w:val=""/>
      <w:lvlJc w:val="left"/>
      <w:pPr>
        <w:tabs>
          <w:tab w:val="num" w:pos="3600"/>
        </w:tabs>
        <w:ind w:left="3600" w:hanging="360"/>
      </w:pPr>
      <w:rPr>
        <w:rFonts w:ascii="Wingdings" w:hAnsi="Wingdings" w:hint="default"/>
      </w:rPr>
    </w:lvl>
    <w:lvl w:ilvl="6" w:tplc="0409000F" w:tentative="1">
      <w:start w:val="1"/>
      <w:numFmt w:val="bullet"/>
      <w:lvlText w:val=""/>
      <w:lvlJc w:val="left"/>
      <w:pPr>
        <w:tabs>
          <w:tab w:val="num" w:pos="4320"/>
        </w:tabs>
        <w:ind w:left="4320" w:hanging="360"/>
      </w:pPr>
      <w:rPr>
        <w:rFonts w:ascii="Symbol" w:hAnsi="Symbol" w:hint="default"/>
      </w:rPr>
    </w:lvl>
    <w:lvl w:ilvl="7" w:tplc="04090019" w:tentative="1">
      <w:start w:val="1"/>
      <w:numFmt w:val="bullet"/>
      <w:lvlText w:val="o"/>
      <w:lvlJc w:val="left"/>
      <w:pPr>
        <w:tabs>
          <w:tab w:val="num" w:pos="5040"/>
        </w:tabs>
        <w:ind w:left="5040" w:hanging="360"/>
      </w:pPr>
      <w:rPr>
        <w:rFonts w:ascii="Courier New" w:hAnsi="Courier New" w:cs="Courier New" w:hint="default"/>
      </w:rPr>
    </w:lvl>
    <w:lvl w:ilvl="8" w:tplc="0409001B" w:tentative="1">
      <w:start w:val="1"/>
      <w:numFmt w:val="bullet"/>
      <w:lvlText w:val=""/>
      <w:lvlJc w:val="left"/>
      <w:pPr>
        <w:tabs>
          <w:tab w:val="num" w:pos="5760"/>
        </w:tabs>
        <w:ind w:left="5760" w:hanging="360"/>
      </w:pPr>
      <w:rPr>
        <w:rFonts w:ascii="Wingdings" w:hAnsi="Wingdings" w:hint="default"/>
      </w:rPr>
    </w:lvl>
  </w:abstractNum>
  <w:abstractNum w:abstractNumId="43" w15:restartNumberingAfterBreak="0">
    <w:nsid w:val="5A64013A"/>
    <w:multiLevelType w:val="hybridMultilevel"/>
    <w:tmpl w:val="871CBF7C"/>
    <w:lvl w:ilvl="0" w:tplc="08090001">
      <w:start w:val="1"/>
      <w:numFmt w:val="bullet"/>
      <w:lvlText w:val=""/>
      <w:lvlJc w:val="left"/>
      <w:pPr>
        <w:ind w:left="1061" w:hanging="360"/>
      </w:pPr>
      <w:rPr>
        <w:rFonts w:ascii="Symbol" w:hAnsi="Symbol" w:hint="default"/>
        <w:sz w:val="22"/>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44" w15:restartNumberingAfterBreak="0">
    <w:nsid w:val="60A84C1D"/>
    <w:multiLevelType w:val="hybridMultilevel"/>
    <w:tmpl w:val="626C60B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5" w15:restartNumberingAfterBreak="0">
    <w:nsid w:val="61A07C2F"/>
    <w:multiLevelType w:val="hybridMultilevel"/>
    <w:tmpl w:val="B0CAA7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1EE4234"/>
    <w:multiLevelType w:val="hybridMultilevel"/>
    <w:tmpl w:val="4F6C50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622909E4"/>
    <w:multiLevelType w:val="hybridMultilevel"/>
    <w:tmpl w:val="47CE3F7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8" w15:restartNumberingAfterBreak="0">
    <w:nsid w:val="633E02D0"/>
    <w:multiLevelType w:val="hybridMultilevel"/>
    <w:tmpl w:val="2FF4F9D8"/>
    <w:lvl w:ilvl="0" w:tplc="7FEE7220">
      <w:start w:val="1"/>
      <w:numFmt w:val="bullet"/>
      <w:lvlText w:val="-"/>
      <w:lvlJc w:val="left"/>
      <w:pPr>
        <w:ind w:left="1800" w:hanging="360"/>
      </w:pPr>
      <w:rPr>
        <w:rFonts w:ascii="Calibri" w:hAnsi="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9" w15:restartNumberingAfterBreak="0">
    <w:nsid w:val="63A73C84"/>
    <w:multiLevelType w:val="hybridMultilevel"/>
    <w:tmpl w:val="A490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CA404B"/>
    <w:multiLevelType w:val="hybridMultilevel"/>
    <w:tmpl w:val="8F040B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687944BA"/>
    <w:multiLevelType w:val="hybridMultilevel"/>
    <w:tmpl w:val="B38ED04A"/>
    <w:lvl w:ilvl="0" w:tplc="C5920786">
      <w:start w:val="1"/>
      <w:numFmt w:val="bullet"/>
      <w:lvlText w:val="-"/>
      <w:lvlJc w:val="left"/>
      <w:pPr>
        <w:tabs>
          <w:tab w:val="num" w:pos="1800"/>
        </w:tabs>
        <w:ind w:left="1800" w:hanging="360"/>
      </w:pPr>
      <w:rPr>
        <w:rFonts w:ascii="Gill Sans MT" w:hAnsi="Gill Sans MT" w:hint="default"/>
      </w:rPr>
    </w:lvl>
    <w:lvl w:ilvl="1" w:tplc="ED547704"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113420D"/>
    <w:multiLevelType w:val="hybridMultilevel"/>
    <w:tmpl w:val="6A0A810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3" w15:restartNumberingAfterBreak="0">
    <w:nsid w:val="719F2AD6"/>
    <w:multiLevelType w:val="hybridMultilevel"/>
    <w:tmpl w:val="48D44CA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4" w15:restartNumberingAfterBreak="0">
    <w:nsid w:val="72A4409A"/>
    <w:multiLevelType w:val="hybridMultilevel"/>
    <w:tmpl w:val="42C4E580"/>
    <w:lvl w:ilvl="0" w:tplc="08090001">
      <w:start w:val="1"/>
      <w:numFmt w:val="bullet"/>
      <w:lvlText w:val=""/>
      <w:lvlJc w:val="left"/>
      <w:pPr>
        <w:tabs>
          <w:tab w:val="num" w:pos="1800"/>
        </w:tabs>
        <w:ind w:left="1800" w:hanging="360"/>
      </w:pPr>
      <w:rPr>
        <w:rFonts w:ascii="Symbol" w:hAnsi="Symbol" w:hint="default"/>
        <w:b/>
      </w:rPr>
    </w:lvl>
    <w:lvl w:ilvl="1" w:tplc="ED547704"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42C026D"/>
    <w:multiLevelType w:val="hybridMultilevel"/>
    <w:tmpl w:val="79320ED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6" w15:restartNumberingAfterBreak="0">
    <w:nsid w:val="749A025E"/>
    <w:multiLevelType w:val="hybridMultilevel"/>
    <w:tmpl w:val="0ED67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4EC60D7"/>
    <w:multiLevelType w:val="hybridMultilevel"/>
    <w:tmpl w:val="E2DC9F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5D544AB"/>
    <w:multiLevelType w:val="hybridMultilevel"/>
    <w:tmpl w:val="13D05A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5F2210F"/>
    <w:multiLevelType w:val="hybridMultilevel"/>
    <w:tmpl w:val="F356D0B2"/>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0" w15:restartNumberingAfterBreak="0">
    <w:nsid w:val="76E8638C"/>
    <w:multiLevelType w:val="hybridMultilevel"/>
    <w:tmpl w:val="654EBE02"/>
    <w:lvl w:ilvl="0" w:tplc="7FEE7220">
      <w:start w:val="1"/>
      <w:numFmt w:val="bullet"/>
      <w:lvlText w:val="-"/>
      <w:lvlJc w:val="left"/>
      <w:pPr>
        <w:ind w:left="1440" w:hanging="36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775373A2"/>
    <w:multiLevelType w:val="hybridMultilevel"/>
    <w:tmpl w:val="C5D2ACEA"/>
    <w:lvl w:ilvl="0" w:tplc="08090001">
      <w:start w:val="1"/>
      <w:numFmt w:val="bullet"/>
      <w:lvlText w:val=""/>
      <w:lvlJc w:val="left"/>
      <w:pPr>
        <w:ind w:left="1429" w:hanging="360"/>
      </w:pPr>
      <w:rPr>
        <w:rFonts w:ascii="Symbol" w:hAnsi="Symbol"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2" w15:restartNumberingAfterBreak="0">
    <w:nsid w:val="78192B4F"/>
    <w:multiLevelType w:val="hybridMultilevel"/>
    <w:tmpl w:val="74EE4538"/>
    <w:lvl w:ilvl="0" w:tplc="7FEE7220">
      <w:start w:val="1"/>
      <w:numFmt w:val="bullet"/>
      <w:lvlText w:val="-"/>
      <w:lvlJc w:val="left"/>
      <w:pPr>
        <w:ind w:left="720" w:hanging="360"/>
      </w:pPr>
      <w:rPr>
        <w:rFonts w:ascii="Calibri" w:hAnsi="Calibri" w:hint="default"/>
        <w:color w:val="auto"/>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ADB7325"/>
    <w:multiLevelType w:val="hybridMultilevel"/>
    <w:tmpl w:val="3F60B13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4" w15:restartNumberingAfterBreak="0">
    <w:nsid w:val="7C385413"/>
    <w:multiLevelType w:val="hybridMultilevel"/>
    <w:tmpl w:val="C378678A"/>
    <w:lvl w:ilvl="0" w:tplc="48C64336">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CD41AFE"/>
    <w:multiLevelType w:val="hybridMultilevel"/>
    <w:tmpl w:val="4F0C03E8"/>
    <w:lvl w:ilvl="0" w:tplc="0809000F">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6" w15:restartNumberingAfterBreak="0">
    <w:nsid w:val="7EFD72A9"/>
    <w:multiLevelType w:val="hybridMultilevel"/>
    <w:tmpl w:val="40987D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7"/>
  </w:num>
  <w:num w:numId="3">
    <w:abstractNumId w:val="38"/>
  </w:num>
  <w:num w:numId="4">
    <w:abstractNumId w:val="16"/>
  </w:num>
  <w:num w:numId="5">
    <w:abstractNumId w:val="65"/>
  </w:num>
  <w:num w:numId="6">
    <w:abstractNumId w:val="64"/>
  </w:num>
  <w:num w:numId="7">
    <w:abstractNumId w:val="59"/>
  </w:num>
  <w:num w:numId="8">
    <w:abstractNumId w:val="3"/>
  </w:num>
  <w:num w:numId="9">
    <w:abstractNumId w:val="30"/>
  </w:num>
  <w:num w:numId="10">
    <w:abstractNumId w:val="26"/>
  </w:num>
  <w:num w:numId="11">
    <w:abstractNumId w:val="54"/>
  </w:num>
  <w:num w:numId="12">
    <w:abstractNumId w:val="51"/>
  </w:num>
  <w:num w:numId="13">
    <w:abstractNumId w:val="11"/>
  </w:num>
  <w:num w:numId="14">
    <w:abstractNumId w:val="31"/>
  </w:num>
  <w:num w:numId="15">
    <w:abstractNumId w:val="19"/>
  </w:num>
  <w:num w:numId="16">
    <w:abstractNumId w:val="63"/>
  </w:num>
  <w:num w:numId="17">
    <w:abstractNumId w:val="27"/>
  </w:num>
  <w:num w:numId="18">
    <w:abstractNumId w:val="2"/>
  </w:num>
  <w:num w:numId="19">
    <w:abstractNumId w:val="55"/>
  </w:num>
  <w:num w:numId="20">
    <w:abstractNumId w:val="8"/>
  </w:num>
  <w:num w:numId="21">
    <w:abstractNumId w:val="32"/>
  </w:num>
  <w:num w:numId="22">
    <w:abstractNumId w:val="17"/>
  </w:num>
  <w:num w:numId="23">
    <w:abstractNumId w:val="23"/>
  </w:num>
  <w:num w:numId="24">
    <w:abstractNumId w:val="20"/>
  </w:num>
  <w:num w:numId="25">
    <w:abstractNumId w:val="39"/>
  </w:num>
  <w:num w:numId="26">
    <w:abstractNumId w:val="10"/>
  </w:num>
  <w:num w:numId="27">
    <w:abstractNumId w:val="46"/>
  </w:num>
  <w:num w:numId="28">
    <w:abstractNumId w:val="43"/>
  </w:num>
  <w:num w:numId="29">
    <w:abstractNumId w:val="57"/>
  </w:num>
  <w:num w:numId="30">
    <w:abstractNumId w:val="50"/>
  </w:num>
  <w:num w:numId="31">
    <w:abstractNumId w:val="52"/>
  </w:num>
  <w:num w:numId="32">
    <w:abstractNumId w:val="66"/>
  </w:num>
  <w:num w:numId="33">
    <w:abstractNumId w:val="35"/>
  </w:num>
  <w:num w:numId="34">
    <w:abstractNumId w:val="61"/>
  </w:num>
  <w:num w:numId="35">
    <w:abstractNumId w:val="29"/>
  </w:num>
  <w:num w:numId="36">
    <w:abstractNumId w:val="40"/>
  </w:num>
  <w:num w:numId="37">
    <w:abstractNumId w:val="41"/>
  </w:num>
  <w:num w:numId="38">
    <w:abstractNumId w:val="6"/>
  </w:num>
  <w:num w:numId="39">
    <w:abstractNumId w:val="24"/>
  </w:num>
  <w:num w:numId="40">
    <w:abstractNumId w:val="4"/>
  </w:num>
  <w:num w:numId="41">
    <w:abstractNumId w:val="5"/>
  </w:num>
  <w:num w:numId="42">
    <w:abstractNumId w:val="44"/>
  </w:num>
  <w:num w:numId="43">
    <w:abstractNumId w:val="28"/>
  </w:num>
  <w:num w:numId="44">
    <w:abstractNumId w:val="42"/>
  </w:num>
  <w:num w:numId="45">
    <w:abstractNumId w:val="21"/>
  </w:num>
  <w:num w:numId="46">
    <w:abstractNumId w:val="12"/>
  </w:num>
  <w:num w:numId="47">
    <w:abstractNumId w:val="49"/>
  </w:num>
  <w:num w:numId="48">
    <w:abstractNumId w:val="22"/>
  </w:num>
  <w:num w:numId="49">
    <w:abstractNumId w:val="1"/>
  </w:num>
  <w:num w:numId="50">
    <w:abstractNumId w:val="14"/>
  </w:num>
  <w:num w:numId="51">
    <w:abstractNumId w:val="56"/>
  </w:num>
  <w:num w:numId="52">
    <w:abstractNumId w:val="45"/>
  </w:num>
  <w:num w:numId="53">
    <w:abstractNumId w:val="58"/>
  </w:num>
  <w:num w:numId="54">
    <w:abstractNumId w:val="34"/>
  </w:num>
  <w:num w:numId="55">
    <w:abstractNumId w:val="13"/>
  </w:num>
  <w:num w:numId="56">
    <w:abstractNumId w:val="9"/>
  </w:num>
  <w:num w:numId="57">
    <w:abstractNumId w:val="25"/>
  </w:num>
  <w:num w:numId="58">
    <w:abstractNumId w:val="18"/>
  </w:num>
  <w:num w:numId="59">
    <w:abstractNumId w:val="48"/>
  </w:num>
  <w:num w:numId="60">
    <w:abstractNumId w:val="36"/>
  </w:num>
  <w:num w:numId="61">
    <w:abstractNumId w:val="62"/>
  </w:num>
  <w:num w:numId="62">
    <w:abstractNumId w:val="60"/>
  </w:num>
  <w:num w:numId="63">
    <w:abstractNumId w:val="15"/>
  </w:num>
  <w:num w:numId="64">
    <w:abstractNumId w:val="7"/>
  </w:num>
  <w:num w:numId="65">
    <w:abstractNumId w:val="53"/>
  </w:num>
  <w:num w:numId="66">
    <w:abstractNumId w:val="33"/>
  </w:num>
  <w:num w:numId="67">
    <w:abstractNumId w:val="4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55"/>
  <w:proofState w:spelling="clean" w:grammar="clean"/>
  <w:documentProtection w:edit="forms" w:enforcement="0"/>
  <w:defaultTabStop w:val="720"/>
  <w:characterSpacingControl w:val="doNotCompress"/>
  <w:hdrShapeDefaults>
    <o:shapedefaults v:ext="edit" spidmax="2049">
      <o:colormru v:ext="edit" colors="blue,#03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7A"/>
    <w:rsid w:val="00000AC7"/>
    <w:rsid w:val="000028E7"/>
    <w:rsid w:val="00002A2B"/>
    <w:rsid w:val="000128A2"/>
    <w:rsid w:val="00013740"/>
    <w:rsid w:val="00017F89"/>
    <w:rsid w:val="00022AC9"/>
    <w:rsid w:val="00023A96"/>
    <w:rsid w:val="000246A4"/>
    <w:rsid w:val="000308D1"/>
    <w:rsid w:val="00033CDB"/>
    <w:rsid w:val="00034BC2"/>
    <w:rsid w:val="000469C4"/>
    <w:rsid w:val="00051D8C"/>
    <w:rsid w:val="0005348B"/>
    <w:rsid w:val="00054D46"/>
    <w:rsid w:val="00057E0D"/>
    <w:rsid w:val="00060B80"/>
    <w:rsid w:val="0006302A"/>
    <w:rsid w:val="000633C7"/>
    <w:rsid w:val="00065DB7"/>
    <w:rsid w:val="00066D43"/>
    <w:rsid w:val="00071A51"/>
    <w:rsid w:val="00071CBB"/>
    <w:rsid w:val="0007700B"/>
    <w:rsid w:val="00081675"/>
    <w:rsid w:val="00081E09"/>
    <w:rsid w:val="00086AE2"/>
    <w:rsid w:val="00090EAD"/>
    <w:rsid w:val="000A0A4D"/>
    <w:rsid w:val="000A5E90"/>
    <w:rsid w:val="000B13DC"/>
    <w:rsid w:val="000B3639"/>
    <w:rsid w:val="000B3E6D"/>
    <w:rsid w:val="000B70E7"/>
    <w:rsid w:val="000C4686"/>
    <w:rsid w:val="000C4CD1"/>
    <w:rsid w:val="000C5E5E"/>
    <w:rsid w:val="000D2CCB"/>
    <w:rsid w:val="000D7B17"/>
    <w:rsid w:val="000E6487"/>
    <w:rsid w:val="000E6D20"/>
    <w:rsid w:val="000F1B21"/>
    <w:rsid w:val="000F51CA"/>
    <w:rsid w:val="000F57A6"/>
    <w:rsid w:val="00100F39"/>
    <w:rsid w:val="0010128B"/>
    <w:rsid w:val="00102D84"/>
    <w:rsid w:val="0010740C"/>
    <w:rsid w:val="00116392"/>
    <w:rsid w:val="001206FA"/>
    <w:rsid w:val="00127D7D"/>
    <w:rsid w:val="00133F26"/>
    <w:rsid w:val="00136DB1"/>
    <w:rsid w:val="00136FE9"/>
    <w:rsid w:val="00151140"/>
    <w:rsid w:val="00151CB2"/>
    <w:rsid w:val="001526C9"/>
    <w:rsid w:val="00161F2D"/>
    <w:rsid w:val="00167555"/>
    <w:rsid w:val="00177130"/>
    <w:rsid w:val="0018142B"/>
    <w:rsid w:val="001826B9"/>
    <w:rsid w:val="001920C7"/>
    <w:rsid w:val="00192DFF"/>
    <w:rsid w:val="00194A64"/>
    <w:rsid w:val="001B133C"/>
    <w:rsid w:val="001B5DA4"/>
    <w:rsid w:val="001B6B1F"/>
    <w:rsid w:val="001C1E11"/>
    <w:rsid w:val="001C253F"/>
    <w:rsid w:val="001C2F56"/>
    <w:rsid w:val="001D14D6"/>
    <w:rsid w:val="001D22AB"/>
    <w:rsid w:val="001D689F"/>
    <w:rsid w:val="001D7559"/>
    <w:rsid w:val="001D7734"/>
    <w:rsid w:val="001E3BD3"/>
    <w:rsid w:val="001E4808"/>
    <w:rsid w:val="001F536A"/>
    <w:rsid w:val="00201B5B"/>
    <w:rsid w:val="00206638"/>
    <w:rsid w:val="00212D27"/>
    <w:rsid w:val="00215DFB"/>
    <w:rsid w:val="00231125"/>
    <w:rsid w:val="0024428E"/>
    <w:rsid w:val="002451B7"/>
    <w:rsid w:val="00251CCE"/>
    <w:rsid w:val="00253C1E"/>
    <w:rsid w:val="00254E7C"/>
    <w:rsid w:val="00257F4F"/>
    <w:rsid w:val="00262F1E"/>
    <w:rsid w:val="0027741B"/>
    <w:rsid w:val="002819FB"/>
    <w:rsid w:val="00281E0E"/>
    <w:rsid w:val="00284EC9"/>
    <w:rsid w:val="00293B30"/>
    <w:rsid w:val="00295984"/>
    <w:rsid w:val="00295BC8"/>
    <w:rsid w:val="00297955"/>
    <w:rsid w:val="002A0163"/>
    <w:rsid w:val="002A4E72"/>
    <w:rsid w:val="002B1161"/>
    <w:rsid w:val="002B4945"/>
    <w:rsid w:val="002C1526"/>
    <w:rsid w:val="002C1B47"/>
    <w:rsid w:val="002C4619"/>
    <w:rsid w:val="002D0ECE"/>
    <w:rsid w:val="002D29B6"/>
    <w:rsid w:val="002D3057"/>
    <w:rsid w:val="002D7FAE"/>
    <w:rsid w:val="002E04C3"/>
    <w:rsid w:val="002E2C1D"/>
    <w:rsid w:val="002E4040"/>
    <w:rsid w:val="002E5628"/>
    <w:rsid w:val="002F12BB"/>
    <w:rsid w:val="002F3DEC"/>
    <w:rsid w:val="002F47D5"/>
    <w:rsid w:val="002F5D20"/>
    <w:rsid w:val="002F7995"/>
    <w:rsid w:val="00305AD6"/>
    <w:rsid w:val="00307107"/>
    <w:rsid w:val="00311878"/>
    <w:rsid w:val="00312AAB"/>
    <w:rsid w:val="00312B3C"/>
    <w:rsid w:val="00316846"/>
    <w:rsid w:val="00316ABE"/>
    <w:rsid w:val="0032243F"/>
    <w:rsid w:val="00324AED"/>
    <w:rsid w:val="00324C20"/>
    <w:rsid w:val="00330FDD"/>
    <w:rsid w:val="00331056"/>
    <w:rsid w:val="00332C10"/>
    <w:rsid w:val="00333ACA"/>
    <w:rsid w:val="00343F39"/>
    <w:rsid w:val="0034564C"/>
    <w:rsid w:val="00354D90"/>
    <w:rsid w:val="00362C70"/>
    <w:rsid w:val="00363D14"/>
    <w:rsid w:val="00365F6B"/>
    <w:rsid w:val="0036726E"/>
    <w:rsid w:val="00367CFD"/>
    <w:rsid w:val="00372D56"/>
    <w:rsid w:val="003744D2"/>
    <w:rsid w:val="003772EC"/>
    <w:rsid w:val="00380865"/>
    <w:rsid w:val="003840F6"/>
    <w:rsid w:val="00385411"/>
    <w:rsid w:val="00385D22"/>
    <w:rsid w:val="00393164"/>
    <w:rsid w:val="00393781"/>
    <w:rsid w:val="00396303"/>
    <w:rsid w:val="003B3B62"/>
    <w:rsid w:val="003B46B8"/>
    <w:rsid w:val="003B4BFC"/>
    <w:rsid w:val="003B4E3A"/>
    <w:rsid w:val="003B5C47"/>
    <w:rsid w:val="003C0B05"/>
    <w:rsid w:val="003C2F10"/>
    <w:rsid w:val="003C346F"/>
    <w:rsid w:val="003C3B4D"/>
    <w:rsid w:val="003C649B"/>
    <w:rsid w:val="003D0293"/>
    <w:rsid w:val="003D0B44"/>
    <w:rsid w:val="003D720E"/>
    <w:rsid w:val="003E0045"/>
    <w:rsid w:val="003E413D"/>
    <w:rsid w:val="003E51C2"/>
    <w:rsid w:val="003E5404"/>
    <w:rsid w:val="003F1B3F"/>
    <w:rsid w:val="003F29EB"/>
    <w:rsid w:val="003F71B0"/>
    <w:rsid w:val="00400378"/>
    <w:rsid w:val="0040575C"/>
    <w:rsid w:val="00410898"/>
    <w:rsid w:val="0041421E"/>
    <w:rsid w:val="00422CB6"/>
    <w:rsid w:val="00426C12"/>
    <w:rsid w:val="004359DA"/>
    <w:rsid w:val="004536A3"/>
    <w:rsid w:val="00462907"/>
    <w:rsid w:val="00466FA5"/>
    <w:rsid w:val="004674AC"/>
    <w:rsid w:val="00472568"/>
    <w:rsid w:val="004728F4"/>
    <w:rsid w:val="00481906"/>
    <w:rsid w:val="00483E25"/>
    <w:rsid w:val="00486D10"/>
    <w:rsid w:val="004940BF"/>
    <w:rsid w:val="0049672D"/>
    <w:rsid w:val="004A2016"/>
    <w:rsid w:val="004A254F"/>
    <w:rsid w:val="004A2CB2"/>
    <w:rsid w:val="004A338D"/>
    <w:rsid w:val="004A74AF"/>
    <w:rsid w:val="004B04A8"/>
    <w:rsid w:val="004C0638"/>
    <w:rsid w:val="004C19FA"/>
    <w:rsid w:val="004C4B35"/>
    <w:rsid w:val="004C4EC2"/>
    <w:rsid w:val="004C6B56"/>
    <w:rsid w:val="004D148F"/>
    <w:rsid w:val="004D34BE"/>
    <w:rsid w:val="004D45FB"/>
    <w:rsid w:val="004D69CD"/>
    <w:rsid w:val="004D7715"/>
    <w:rsid w:val="004D7C48"/>
    <w:rsid w:val="004E1915"/>
    <w:rsid w:val="004E2EF2"/>
    <w:rsid w:val="004E502A"/>
    <w:rsid w:val="004E6227"/>
    <w:rsid w:val="004F271E"/>
    <w:rsid w:val="004F276D"/>
    <w:rsid w:val="004F6004"/>
    <w:rsid w:val="00502055"/>
    <w:rsid w:val="005069ED"/>
    <w:rsid w:val="00506F70"/>
    <w:rsid w:val="00507F8C"/>
    <w:rsid w:val="00510EC8"/>
    <w:rsid w:val="00511BF3"/>
    <w:rsid w:val="00513BBD"/>
    <w:rsid w:val="00513FD6"/>
    <w:rsid w:val="00517349"/>
    <w:rsid w:val="005207A2"/>
    <w:rsid w:val="00522573"/>
    <w:rsid w:val="00527DD6"/>
    <w:rsid w:val="00531942"/>
    <w:rsid w:val="005332FD"/>
    <w:rsid w:val="0053366B"/>
    <w:rsid w:val="00534181"/>
    <w:rsid w:val="00536306"/>
    <w:rsid w:val="00544E4B"/>
    <w:rsid w:val="0054525D"/>
    <w:rsid w:val="005569FF"/>
    <w:rsid w:val="00557487"/>
    <w:rsid w:val="0056484C"/>
    <w:rsid w:val="00565E9D"/>
    <w:rsid w:val="0056600F"/>
    <w:rsid w:val="0056676C"/>
    <w:rsid w:val="00575BCF"/>
    <w:rsid w:val="00576387"/>
    <w:rsid w:val="00581883"/>
    <w:rsid w:val="0058209B"/>
    <w:rsid w:val="0058377D"/>
    <w:rsid w:val="00583954"/>
    <w:rsid w:val="00583B6F"/>
    <w:rsid w:val="00591E41"/>
    <w:rsid w:val="00593DFC"/>
    <w:rsid w:val="005952C1"/>
    <w:rsid w:val="00596C35"/>
    <w:rsid w:val="005A188F"/>
    <w:rsid w:val="005B0076"/>
    <w:rsid w:val="005B24F6"/>
    <w:rsid w:val="005B2D42"/>
    <w:rsid w:val="005B49A1"/>
    <w:rsid w:val="005B5CF1"/>
    <w:rsid w:val="005B788A"/>
    <w:rsid w:val="005C1B22"/>
    <w:rsid w:val="005C771E"/>
    <w:rsid w:val="005D0BD2"/>
    <w:rsid w:val="005D6430"/>
    <w:rsid w:val="005E22A4"/>
    <w:rsid w:val="005E3613"/>
    <w:rsid w:val="005E3A07"/>
    <w:rsid w:val="005E7253"/>
    <w:rsid w:val="005E762A"/>
    <w:rsid w:val="005F1A85"/>
    <w:rsid w:val="005F3674"/>
    <w:rsid w:val="005F541B"/>
    <w:rsid w:val="005F6DB6"/>
    <w:rsid w:val="005F7AAE"/>
    <w:rsid w:val="006018ED"/>
    <w:rsid w:val="00603820"/>
    <w:rsid w:val="0060578B"/>
    <w:rsid w:val="006069B1"/>
    <w:rsid w:val="00612714"/>
    <w:rsid w:val="006132B4"/>
    <w:rsid w:val="00614200"/>
    <w:rsid w:val="006215D7"/>
    <w:rsid w:val="006233AE"/>
    <w:rsid w:val="006238F1"/>
    <w:rsid w:val="00624063"/>
    <w:rsid w:val="00640620"/>
    <w:rsid w:val="006419A8"/>
    <w:rsid w:val="006478E1"/>
    <w:rsid w:val="00650D60"/>
    <w:rsid w:val="00657B10"/>
    <w:rsid w:val="00663171"/>
    <w:rsid w:val="00667DA0"/>
    <w:rsid w:val="00670015"/>
    <w:rsid w:val="006709FF"/>
    <w:rsid w:val="00672AE8"/>
    <w:rsid w:val="00681B2D"/>
    <w:rsid w:val="00681BF8"/>
    <w:rsid w:val="0068468F"/>
    <w:rsid w:val="00686A1E"/>
    <w:rsid w:val="00687023"/>
    <w:rsid w:val="0069362D"/>
    <w:rsid w:val="006936C5"/>
    <w:rsid w:val="00696585"/>
    <w:rsid w:val="00697F18"/>
    <w:rsid w:val="006A0274"/>
    <w:rsid w:val="006A0DCE"/>
    <w:rsid w:val="006B52AC"/>
    <w:rsid w:val="006B616F"/>
    <w:rsid w:val="006C7146"/>
    <w:rsid w:val="006C76C5"/>
    <w:rsid w:val="006D3CED"/>
    <w:rsid w:val="006D45DB"/>
    <w:rsid w:val="006E2487"/>
    <w:rsid w:val="006E5788"/>
    <w:rsid w:val="006F71A5"/>
    <w:rsid w:val="007054A2"/>
    <w:rsid w:val="007067EF"/>
    <w:rsid w:val="00710D9E"/>
    <w:rsid w:val="007229E0"/>
    <w:rsid w:val="007235E2"/>
    <w:rsid w:val="0073037F"/>
    <w:rsid w:val="007316F0"/>
    <w:rsid w:val="00732649"/>
    <w:rsid w:val="00732D1B"/>
    <w:rsid w:val="00732E8F"/>
    <w:rsid w:val="007432B2"/>
    <w:rsid w:val="007444D0"/>
    <w:rsid w:val="007470B2"/>
    <w:rsid w:val="00751127"/>
    <w:rsid w:val="00751873"/>
    <w:rsid w:val="00752823"/>
    <w:rsid w:val="00754756"/>
    <w:rsid w:val="00761162"/>
    <w:rsid w:val="00761597"/>
    <w:rsid w:val="007644C8"/>
    <w:rsid w:val="007654E4"/>
    <w:rsid w:val="00766245"/>
    <w:rsid w:val="00775A97"/>
    <w:rsid w:val="00776623"/>
    <w:rsid w:val="0077726F"/>
    <w:rsid w:val="00782FCF"/>
    <w:rsid w:val="00790243"/>
    <w:rsid w:val="00790677"/>
    <w:rsid w:val="007908A2"/>
    <w:rsid w:val="00791CBA"/>
    <w:rsid w:val="00792C95"/>
    <w:rsid w:val="007930E7"/>
    <w:rsid w:val="007944C8"/>
    <w:rsid w:val="00795877"/>
    <w:rsid w:val="007A047A"/>
    <w:rsid w:val="007B2138"/>
    <w:rsid w:val="007B4CDC"/>
    <w:rsid w:val="007C5B97"/>
    <w:rsid w:val="007C682D"/>
    <w:rsid w:val="007C7CCD"/>
    <w:rsid w:val="007D2901"/>
    <w:rsid w:val="007D34D5"/>
    <w:rsid w:val="007D567A"/>
    <w:rsid w:val="007E6F32"/>
    <w:rsid w:val="007F51AC"/>
    <w:rsid w:val="007F5C1D"/>
    <w:rsid w:val="007F6E52"/>
    <w:rsid w:val="007F7326"/>
    <w:rsid w:val="00800B02"/>
    <w:rsid w:val="00801918"/>
    <w:rsid w:val="008019C1"/>
    <w:rsid w:val="008023E3"/>
    <w:rsid w:val="008063C0"/>
    <w:rsid w:val="00807ED7"/>
    <w:rsid w:val="008143E8"/>
    <w:rsid w:val="00814441"/>
    <w:rsid w:val="008175E7"/>
    <w:rsid w:val="0082009B"/>
    <w:rsid w:val="0083263C"/>
    <w:rsid w:val="0083797F"/>
    <w:rsid w:val="00842870"/>
    <w:rsid w:val="008474A8"/>
    <w:rsid w:val="00850360"/>
    <w:rsid w:val="008508F2"/>
    <w:rsid w:val="00850F58"/>
    <w:rsid w:val="00857EB2"/>
    <w:rsid w:val="00861CCF"/>
    <w:rsid w:val="00865548"/>
    <w:rsid w:val="00865A4A"/>
    <w:rsid w:val="00865E5A"/>
    <w:rsid w:val="008666B8"/>
    <w:rsid w:val="00867AF2"/>
    <w:rsid w:val="00871771"/>
    <w:rsid w:val="00872CAD"/>
    <w:rsid w:val="00873FA2"/>
    <w:rsid w:val="00875223"/>
    <w:rsid w:val="00885254"/>
    <w:rsid w:val="00890B88"/>
    <w:rsid w:val="00891A70"/>
    <w:rsid w:val="00894D87"/>
    <w:rsid w:val="008A37B7"/>
    <w:rsid w:val="008A74FC"/>
    <w:rsid w:val="008B0AA5"/>
    <w:rsid w:val="008C56C8"/>
    <w:rsid w:val="008C5D39"/>
    <w:rsid w:val="008C7E15"/>
    <w:rsid w:val="008D0D22"/>
    <w:rsid w:val="008D3CFD"/>
    <w:rsid w:val="008E170C"/>
    <w:rsid w:val="008E29FD"/>
    <w:rsid w:val="008E5225"/>
    <w:rsid w:val="008F54FD"/>
    <w:rsid w:val="008F71B5"/>
    <w:rsid w:val="00907C00"/>
    <w:rsid w:val="00907FE0"/>
    <w:rsid w:val="00911774"/>
    <w:rsid w:val="00921074"/>
    <w:rsid w:val="00925D84"/>
    <w:rsid w:val="009278B4"/>
    <w:rsid w:val="0095215F"/>
    <w:rsid w:val="009539B3"/>
    <w:rsid w:val="00953FC5"/>
    <w:rsid w:val="00954B8F"/>
    <w:rsid w:val="00963267"/>
    <w:rsid w:val="00964A03"/>
    <w:rsid w:val="00965059"/>
    <w:rsid w:val="00967375"/>
    <w:rsid w:val="0096739B"/>
    <w:rsid w:val="009675F6"/>
    <w:rsid w:val="00967E45"/>
    <w:rsid w:val="00972C42"/>
    <w:rsid w:val="00975A82"/>
    <w:rsid w:val="00977741"/>
    <w:rsid w:val="009824EA"/>
    <w:rsid w:val="009960D6"/>
    <w:rsid w:val="00996DF0"/>
    <w:rsid w:val="009B1B32"/>
    <w:rsid w:val="009B3E31"/>
    <w:rsid w:val="009B4D98"/>
    <w:rsid w:val="009B5B82"/>
    <w:rsid w:val="009C15B9"/>
    <w:rsid w:val="009C4D53"/>
    <w:rsid w:val="009C7CBC"/>
    <w:rsid w:val="009D5894"/>
    <w:rsid w:val="009E2A4D"/>
    <w:rsid w:val="009E3E95"/>
    <w:rsid w:val="009E53EE"/>
    <w:rsid w:val="009F33A8"/>
    <w:rsid w:val="009F630E"/>
    <w:rsid w:val="00A07F77"/>
    <w:rsid w:val="00A128AF"/>
    <w:rsid w:val="00A14026"/>
    <w:rsid w:val="00A1657E"/>
    <w:rsid w:val="00A21ED2"/>
    <w:rsid w:val="00A33E11"/>
    <w:rsid w:val="00A343BD"/>
    <w:rsid w:val="00A349DB"/>
    <w:rsid w:val="00A35272"/>
    <w:rsid w:val="00A3671D"/>
    <w:rsid w:val="00A415CF"/>
    <w:rsid w:val="00A44401"/>
    <w:rsid w:val="00A46BEE"/>
    <w:rsid w:val="00A47D69"/>
    <w:rsid w:val="00A50724"/>
    <w:rsid w:val="00A5380C"/>
    <w:rsid w:val="00A65646"/>
    <w:rsid w:val="00A72106"/>
    <w:rsid w:val="00A725D2"/>
    <w:rsid w:val="00A7478C"/>
    <w:rsid w:val="00A80991"/>
    <w:rsid w:val="00A83861"/>
    <w:rsid w:val="00A864A8"/>
    <w:rsid w:val="00A874BC"/>
    <w:rsid w:val="00A9049A"/>
    <w:rsid w:val="00A956D6"/>
    <w:rsid w:val="00A96567"/>
    <w:rsid w:val="00A968A7"/>
    <w:rsid w:val="00AA0EA1"/>
    <w:rsid w:val="00AA2C5E"/>
    <w:rsid w:val="00AB0BFD"/>
    <w:rsid w:val="00AB24C5"/>
    <w:rsid w:val="00AB5558"/>
    <w:rsid w:val="00AB562F"/>
    <w:rsid w:val="00AB56FC"/>
    <w:rsid w:val="00AB7768"/>
    <w:rsid w:val="00AC0098"/>
    <w:rsid w:val="00AC5280"/>
    <w:rsid w:val="00AC52C4"/>
    <w:rsid w:val="00AC7C21"/>
    <w:rsid w:val="00AC7DDC"/>
    <w:rsid w:val="00AD2B13"/>
    <w:rsid w:val="00AD327F"/>
    <w:rsid w:val="00AD4E30"/>
    <w:rsid w:val="00AE5415"/>
    <w:rsid w:val="00AE730A"/>
    <w:rsid w:val="00AE75EC"/>
    <w:rsid w:val="00AF12FA"/>
    <w:rsid w:val="00AF392A"/>
    <w:rsid w:val="00AF55F7"/>
    <w:rsid w:val="00AF75B0"/>
    <w:rsid w:val="00AF79F0"/>
    <w:rsid w:val="00B01380"/>
    <w:rsid w:val="00B02C01"/>
    <w:rsid w:val="00B05850"/>
    <w:rsid w:val="00B10835"/>
    <w:rsid w:val="00B120C9"/>
    <w:rsid w:val="00B12A72"/>
    <w:rsid w:val="00B132C5"/>
    <w:rsid w:val="00B137E0"/>
    <w:rsid w:val="00B21E70"/>
    <w:rsid w:val="00B22324"/>
    <w:rsid w:val="00B22858"/>
    <w:rsid w:val="00B235CB"/>
    <w:rsid w:val="00B23A55"/>
    <w:rsid w:val="00B261FB"/>
    <w:rsid w:val="00B277E7"/>
    <w:rsid w:val="00B3003A"/>
    <w:rsid w:val="00B30A08"/>
    <w:rsid w:val="00B31EBA"/>
    <w:rsid w:val="00B36A6D"/>
    <w:rsid w:val="00B402A5"/>
    <w:rsid w:val="00B402AC"/>
    <w:rsid w:val="00B41A26"/>
    <w:rsid w:val="00B46AA6"/>
    <w:rsid w:val="00B4735C"/>
    <w:rsid w:val="00B50587"/>
    <w:rsid w:val="00B56ECE"/>
    <w:rsid w:val="00B650C6"/>
    <w:rsid w:val="00B667B4"/>
    <w:rsid w:val="00B759D1"/>
    <w:rsid w:val="00B863B8"/>
    <w:rsid w:val="00B906C2"/>
    <w:rsid w:val="00B90A1C"/>
    <w:rsid w:val="00B910C9"/>
    <w:rsid w:val="00B971CE"/>
    <w:rsid w:val="00BA19BD"/>
    <w:rsid w:val="00BA687A"/>
    <w:rsid w:val="00BA756F"/>
    <w:rsid w:val="00BB04AE"/>
    <w:rsid w:val="00BB0F5E"/>
    <w:rsid w:val="00BB7424"/>
    <w:rsid w:val="00BC4AE4"/>
    <w:rsid w:val="00BC59CA"/>
    <w:rsid w:val="00BD1B97"/>
    <w:rsid w:val="00BD1C69"/>
    <w:rsid w:val="00BD2236"/>
    <w:rsid w:val="00BD31A8"/>
    <w:rsid w:val="00BD3523"/>
    <w:rsid w:val="00BD6033"/>
    <w:rsid w:val="00BE1067"/>
    <w:rsid w:val="00BE3A12"/>
    <w:rsid w:val="00BE4755"/>
    <w:rsid w:val="00BE4E16"/>
    <w:rsid w:val="00BE54B1"/>
    <w:rsid w:val="00BF2424"/>
    <w:rsid w:val="00BF5A95"/>
    <w:rsid w:val="00BF7F3E"/>
    <w:rsid w:val="00C0418D"/>
    <w:rsid w:val="00C11999"/>
    <w:rsid w:val="00C13D8E"/>
    <w:rsid w:val="00C16CF4"/>
    <w:rsid w:val="00C2146F"/>
    <w:rsid w:val="00C214CB"/>
    <w:rsid w:val="00C2197B"/>
    <w:rsid w:val="00C224AB"/>
    <w:rsid w:val="00C23DBC"/>
    <w:rsid w:val="00C25434"/>
    <w:rsid w:val="00C27874"/>
    <w:rsid w:val="00C329CB"/>
    <w:rsid w:val="00C3314B"/>
    <w:rsid w:val="00C33FA9"/>
    <w:rsid w:val="00C35A39"/>
    <w:rsid w:val="00C35ED6"/>
    <w:rsid w:val="00C439B8"/>
    <w:rsid w:val="00C53527"/>
    <w:rsid w:val="00C54BF8"/>
    <w:rsid w:val="00C56A78"/>
    <w:rsid w:val="00C6243F"/>
    <w:rsid w:val="00C67C6C"/>
    <w:rsid w:val="00C74084"/>
    <w:rsid w:val="00C74B5E"/>
    <w:rsid w:val="00C807C2"/>
    <w:rsid w:val="00C8742F"/>
    <w:rsid w:val="00C87F92"/>
    <w:rsid w:val="00C91F42"/>
    <w:rsid w:val="00C93057"/>
    <w:rsid w:val="00C954DE"/>
    <w:rsid w:val="00C9664A"/>
    <w:rsid w:val="00CA3F6B"/>
    <w:rsid w:val="00CA7B19"/>
    <w:rsid w:val="00CA7D66"/>
    <w:rsid w:val="00CB0F50"/>
    <w:rsid w:val="00CB14AA"/>
    <w:rsid w:val="00CC01E8"/>
    <w:rsid w:val="00CC036C"/>
    <w:rsid w:val="00CC10A4"/>
    <w:rsid w:val="00CC2556"/>
    <w:rsid w:val="00CD1CE9"/>
    <w:rsid w:val="00CD2109"/>
    <w:rsid w:val="00CD62E3"/>
    <w:rsid w:val="00CD6926"/>
    <w:rsid w:val="00CD7B8E"/>
    <w:rsid w:val="00CE2473"/>
    <w:rsid w:val="00CE3347"/>
    <w:rsid w:val="00CE3709"/>
    <w:rsid w:val="00CE4122"/>
    <w:rsid w:val="00CE667F"/>
    <w:rsid w:val="00CE7B40"/>
    <w:rsid w:val="00CF3907"/>
    <w:rsid w:val="00CF51AA"/>
    <w:rsid w:val="00D06DF8"/>
    <w:rsid w:val="00D10147"/>
    <w:rsid w:val="00D13EED"/>
    <w:rsid w:val="00D14ED2"/>
    <w:rsid w:val="00D17F85"/>
    <w:rsid w:val="00D22E0C"/>
    <w:rsid w:val="00D26721"/>
    <w:rsid w:val="00D26DDA"/>
    <w:rsid w:val="00D31506"/>
    <w:rsid w:val="00D31F38"/>
    <w:rsid w:val="00D341A3"/>
    <w:rsid w:val="00D40A16"/>
    <w:rsid w:val="00D43974"/>
    <w:rsid w:val="00D449C1"/>
    <w:rsid w:val="00D50BB0"/>
    <w:rsid w:val="00D64293"/>
    <w:rsid w:val="00D6440E"/>
    <w:rsid w:val="00D65717"/>
    <w:rsid w:val="00D70A35"/>
    <w:rsid w:val="00D71BAD"/>
    <w:rsid w:val="00D74DAC"/>
    <w:rsid w:val="00D842B1"/>
    <w:rsid w:val="00D8504D"/>
    <w:rsid w:val="00D85F4B"/>
    <w:rsid w:val="00D872CB"/>
    <w:rsid w:val="00D908C6"/>
    <w:rsid w:val="00D92A03"/>
    <w:rsid w:val="00D93DA4"/>
    <w:rsid w:val="00D95AFD"/>
    <w:rsid w:val="00D97D47"/>
    <w:rsid w:val="00DA0D30"/>
    <w:rsid w:val="00DA4CAD"/>
    <w:rsid w:val="00DA7B5D"/>
    <w:rsid w:val="00DB57D1"/>
    <w:rsid w:val="00DB63A8"/>
    <w:rsid w:val="00DC7FE9"/>
    <w:rsid w:val="00DD0238"/>
    <w:rsid w:val="00DD2377"/>
    <w:rsid w:val="00DD40C7"/>
    <w:rsid w:val="00DE19B6"/>
    <w:rsid w:val="00DE503F"/>
    <w:rsid w:val="00DE75E8"/>
    <w:rsid w:val="00DF1C1C"/>
    <w:rsid w:val="00DF71D1"/>
    <w:rsid w:val="00E05F46"/>
    <w:rsid w:val="00E1130B"/>
    <w:rsid w:val="00E14395"/>
    <w:rsid w:val="00E15131"/>
    <w:rsid w:val="00E1583E"/>
    <w:rsid w:val="00E22B11"/>
    <w:rsid w:val="00E23BA7"/>
    <w:rsid w:val="00E253C2"/>
    <w:rsid w:val="00E26357"/>
    <w:rsid w:val="00E320B7"/>
    <w:rsid w:val="00E35082"/>
    <w:rsid w:val="00E37ACF"/>
    <w:rsid w:val="00E47A3E"/>
    <w:rsid w:val="00E551A1"/>
    <w:rsid w:val="00E57A25"/>
    <w:rsid w:val="00E6005E"/>
    <w:rsid w:val="00E60F66"/>
    <w:rsid w:val="00E61474"/>
    <w:rsid w:val="00E6156C"/>
    <w:rsid w:val="00E61A0F"/>
    <w:rsid w:val="00E61AF6"/>
    <w:rsid w:val="00E63107"/>
    <w:rsid w:val="00E71F1D"/>
    <w:rsid w:val="00E80220"/>
    <w:rsid w:val="00E86706"/>
    <w:rsid w:val="00E9155E"/>
    <w:rsid w:val="00E92B4D"/>
    <w:rsid w:val="00E96501"/>
    <w:rsid w:val="00E96936"/>
    <w:rsid w:val="00EA020E"/>
    <w:rsid w:val="00EA0FFB"/>
    <w:rsid w:val="00EA16F1"/>
    <w:rsid w:val="00EA2A57"/>
    <w:rsid w:val="00EA65F0"/>
    <w:rsid w:val="00EA6E4D"/>
    <w:rsid w:val="00EA7395"/>
    <w:rsid w:val="00EA7418"/>
    <w:rsid w:val="00EA751E"/>
    <w:rsid w:val="00EB4E16"/>
    <w:rsid w:val="00EB4FE2"/>
    <w:rsid w:val="00EB7D0F"/>
    <w:rsid w:val="00EC32EE"/>
    <w:rsid w:val="00EC4844"/>
    <w:rsid w:val="00ED06C3"/>
    <w:rsid w:val="00ED1104"/>
    <w:rsid w:val="00ED13D3"/>
    <w:rsid w:val="00ED1585"/>
    <w:rsid w:val="00ED19DC"/>
    <w:rsid w:val="00ED3CD1"/>
    <w:rsid w:val="00ED4B61"/>
    <w:rsid w:val="00ED5AC2"/>
    <w:rsid w:val="00EE54FA"/>
    <w:rsid w:val="00EF07D8"/>
    <w:rsid w:val="00EF305A"/>
    <w:rsid w:val="00F00279"/>
    <w:rsid w:val="00F029C0"/>
    <w:rsid w:val="00F063E4"/>
    <w:rsid w:val="00F165CF"/>
    <w:rsid w:val="00F16A3E"/>
    <w:rsid w:val="00F16C65"/>
    <w:rsid w:val="00F22A8B"/>
    <w:rsid w:val="00F22D40"/>
    <w:rsid w:val="00F233FB"/>
    <w:rsid w:val="00F254D2"/>
    <w:rsid w:val="00F266F7"/>
    <w:rsid w:val="00F322FA"/>
    <w:rsid w:val="00F3332B"/>
    <w:rsid w:val="00F459ED"/>
    <w:rsid w:val="00F51323"/>
    <w:rsid w:val="00F55B21"/>
    <w:rsid w:val="00F56DED"/>
    <w:rsid w:val="00F61BD7"/>
    <w:rsid w:val="00F722E1"/>
    <w:rsid w:val="00F72D01"/>
    <w:rsid w:val="00F73F99"/>
    <w:rsid w:val="00F8017D"/>
    <w:rsid w:val="00F85AAD"/>
    <w:rsid w:val="00F909F1"/>
    <w:rsid w:val="00F91740"/>
    <w:rsid w:val="00F938DC"/>
    <w:rsid w:val="00F97F28"/>
    <w:rsid w:val="00FC0DDF"/>
    <w:rsid w:val="00FC10F0"/>
    <w:rsid w:val="00FC7029"/>
    <w:rsid w:val="00FD48C9"/>
    <w:rsid w:val="00FD7FB8"/>
    <w:rsid w:val="00FE0578"/>
    <w:rsid w:val="00FE38B2"/>
    <w:rsid w:val="00FE5D12"/>
    <w:rsid w:val="00FE7465"/>
    <w:rsid w:val="00FF2031"/>
    <w:rsid w:val="00FF58E0"/>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lue,#03c"/>
    </o:shapedefaults>
    <o:shapelayout v:ext="edit">
      <o:idmap v:ext="edit" data="1"/>
    </o:shapelayout>
  </w:shapeDefaults>
  <w:decimalSymbol w:val="."/>
  <w:listSeparator w:val=","/>
  <w14:docId w14:val="2FD6EF5C"/>
  <w15:docId w15:val="{85E5E9A6-367E-4D01-9985-14F7F7FCA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0"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0418D"/>
    <w:rPr>
      <w:rFonts w:eastAsia="Times New Roman"/>
      <w:sz w:val="22"/>
      <w:lang w:eastAsia="en-US"/>
    </w:rPr>
  </w:style>
  <w:style w:type="paragraph" w:styleId="Heading1">
    <w:name w:val="heading 1"/>
    <w:basedOn w:val="Normal"/>
    <w:next w:val="Normal"/>
    <w:link w:val="Heading1Char"/>
    <w:qFormat/>
    <w:rsid w:val="001B5DA4"/>
    <w:pPr>
      <w:keepNext/>
      <w:numPr>
        <w:numId w:val="2"/>
      </w:numPr>
      <w:spacing w:before="200" w:after="120"/>
      <w:ind w:left="567" w:hanging="567"/>
      <w:outlineLvl w:val="0"/>
    </w:pPr>
    <w:rPr>
      <w:b/>
      <w:color w:val="1F497D"/>
      <w:sz w:val="28"/>
      <w:szCs w:val="28"/>
      <w:lang w:val="en-US"/>
    </w:rPr>
  </w:style>
  <w:style w:type="paragraph" w:styleId="Heading2">
    <w:name w:val="heading 2"/>
    <w:basedOn w:val="Heading1"/>
    <w:next w:val="Normal"/>
    <w:link w:val="Heading2Char"/>
    <w:uiPriority w:val="9"/>
    <w:unhideWhenUsed/>
    <w:qFormat/>
    <w:rsid w:val="001B5DA4"/>
    <w:pPr>
      <w:keepLines/>
      <w:numPr>
        <w:ilvl w:val="1"/>
      </w:numPr>
      <w:spacing w:before="160"/>
      <w:ind w:left="567" w:hanging="567"/>
      <w:outlineLvl w:val="1"/>
    </w:pPr>
    <w:rPr>
      <w:bCs/>
      <w:sz w:val="24"/>
      <w:szCs w:val="32"/>
    </w:rPr>
  </w:style>
  <w:style w:type="paragraph" w:styleId="Heading3">
    <w:name w:val="heading 3"/>
    <w:basedOn w:val="Heading2"/>
    <w:next w:val="Normal"/>
    <w:link w:val="Heading3Char"/>
    <w:uiPriority w:val="9"/>
    <w:unhideWhenUsed/>
    <w:qFormat/>
    <w:rsid w:val="007B4CDC"/>
    <w:pPr>
      <w:numPr>
        <w:ilvl w:val="2"/>
      </w:numPr>
      <w:outlineLvl w:val="2"/>
    </w:pPr>
    <w:rPr>
      <w:rFonts w:eastAsia="Calibri"/>
      <w:bCs w:val="0"/>
      <w:i/>
      <w:szCs w:val="22"/>
    </w:rPr>
  </w:style>
  <w:style w:type="paragraph" w:styleId="Heading4">
    <w:name w:val="heading 4"/>
    <w:basedOn w:val="Title"/>
    <w:next w:val="Normal"/>
    <w:link w:val="Heading4Char"/>
    <w:uiPriority w:val="9"/>
    <w:unhideWhenUsed/>
    <w:qFormat/>
    <w:rsid w:val="00C0418D"/>
    <w:pPr>
      <w:jc w:val="left"/>
      <w:outlineLvl w:val="3"/>
    </w:pPr>
  </w:style>
  <w:style w:type="paragraph" w:styleId="Heading5">
    <w:name w:val="heading 5"/>
    <w:basedOn w:val="Normal"/>
    <w:next w:val="Normal"/>
    <w:link w:val="Heading5Char"/>
    <w:uiPriority w:val="9"/>
    <w:unhideWhenUsed/>
    <w:rsid w:val="002E04C3"/>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uiPriority w:val="9"/>
    <w:unhideWhenUsed/>
    <w:rsid w:val="002E04C3"/>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rsid w:val="009E53EE"/>
    <w:pPr>
      <w:keepNext/>
      <w:numPr>
        <w:ilvl w:val="6"/>
        <w:numId w:val="2"/>
      </w:numPr>
      <w:tabs>
        <w:tab w:val="left" w:pos="1985"/>
        <w:tab w:val="left" w:pos="2268"/>
      </w:tabs>
      <w:overflowPunct w:val="0"/>
      <w:autoSpaceDE w:val="0"/>
      <w:autoSpaceDN w:val="0"/>
      <w:adjustRightInd w:val="0"/>
      <w:textAlignment w:val="baseline"/>
      <w:outlineLvl w:val="6"/>
    </w:pPr>
    <w:rPr>
      <w:rFonts w:ascii="Times New Roman" w:hAnsi="Times New Roman"/>
      <w:sz w:val="24"/>
    </w:rPr>
  </w:style>
  <w:style w:type="paragraph" w:styleId="Heading8">
    <w:name w:val="heading 8"/>
    <w:basedOn w:val="Normal"/>
    <w:next w:val="Normal"/>
    <w:link w:val="Heading8Char"/>
    <w:uiPriority w:val="9"/>
    <w:unhideWhenUsed/>
    <w:rsid w:val="002E04C3"/>
    <w:pPr>
      <w:keepNext/>
      <w:keepLines/>
      <w:numPr>
        <w:ilvl w:val="7"/>
        <w:numId w:val="2"/>
      </w:numPr>
      <w:spacing w:before="200"/>
      <w:outlineLvl w:val="7"/>
    </w:pPr>
    <w:rPr>
      <w:rFonts w:ascii="Cambria" w:hAnsi="Cambria"/>
      <w:color w:val="404040"/>
      <w:sz w:val="20"/>
    </w:rPr>
  </w:style>
  <w:style w:type="paragraph" w:styleId="Heading9">
    <w:name w:val="heading 9"/>
    <w:basedOn w:val="Normal"/>
    <w:next w:val="Normal"/>
    <w:link w:val="Heading9Char"/>
    <w:uiPriority w:val="9"/>
    <w:unhideWhenUsed/>
    <w:rsid w:val="002E04C3"/>
    <w:pPr>
      <w:keepNext/>
      <w:keepLines/>
      <w:numPr>
        <w:ilvl w:val="8"/>
        <w:numId w:val="2"/>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B5DA4"/>
    <w:rPr>
      <w:rFonts w:eastAsia="Times New Roman"/>
      <w:b/>
      <w:color w:val="1F497D"/>
      <w:sz w:val="28"/>
      <w:szCs w:val="28"/>
      <w:lang w:val="en-US" w:eastAsia="en-US"/>
    </w:rPr>
  </w:style>
  <w:style w:type="paragraph" w:styleId="Header">
    <w:name w:val="header"/>
    <w:basedOn w:val="Normal"/>
    <w:link w:val="HeaderChar"/>
    <w:unhideWhenUsed/>
    <w:rsid w:val="00C0418D"/>
    <w:pPr>
      <w:tabs>
        <w:tab w:val="center" w:pos="4513"/>
        <w:tab w:val="right" w:pos="9026"/>
      </w:tabs>
      <w:spacing w:before="240" w:after="240"/>
    </w:pPr>
    <w:rPr>
      <w:b/>
      <w:color w:val="1F497D" w:themeColor="text2"/>
      <w:sz w:val="36"/>
    </w:rPr>
  </w:style>
  <w:style w:type="character" w:customStyle="1" w:styleId="HeaderChar">
    <w:name w:val="Header Char"/>
    <w:link w:val="Header"/>
    <w:uiPriority w:val="99"/>
    <w:rsid w:val="00C0418D"/>
    <w:rPr>
      <w:rFonts w:eastAsia="Times New Roman"/>
      <w:b/>
      <w:color w:val="1F497D" w:themeColor="text2"/>
      <w:sz w:val="36"/>
      <w:lang w:eastAsia="en-US"/>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uiPriority w:val="9"/>
    <w:rsid w:val="001B5DA4"/>
    <w:rPr>
      <w:rFonts w:eastAsia="Times New Roman"/>
      <w:b/>
      <w:bCs/>
      <w:color w:val="1F497D"/>
      <w:sz w:val="24"/>
      <w:szCs w:val="32"/>
      <w:lang w:val="en-US" w:eastAsia="en-US"/>
    </w:rPr>
  </w:style>
  <w:style w:type="paragraph" w:styleId="ListParagraph">
    <w:name w:val="List Paragraph"/>
    <w:basedOn w:val="Normal"/>
    <w:uiPriority w:val="1"/>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link w:val="BalloonText"/>
    <w:uiPriority w:val="99"/>
    <w:semiHidden/>
    <w:rsid w:val="00DD0238"/>
    <w:rPr>
      <w:rFonts w:ascii="Tahoma" w:eastAsia="Times New Roman" w:hAnsi="Tahoma" w:cs="Tahoma"/>
      <w:sz w:val="16"/>
      <w:szCs w:val="16"/>
    </w:rPr>
  </w:style>
  <w:style w:type="character" w:customStyle="1" w:styleId="Heading3Char">
    <w:name w:val="Heading 3 Char"/>
    <w:link w:val="Heading3"/>
    <w:uiPriority w:val="9"/>
    <w:rsid w:val="007B4CDC"/>
    <w:rPr>
      <w:b/>
      <w:i/>
      <w:color w:val="1F497D"/>
      <w:szCs w:val="22"/>
      <w:lang w:val="en-US" w:eastAsia="en-US"/>
    </w:rPr>
  </w:style>
  <w:style w:type="table" w:styleId="TableGrid">
    <w:name w:val="Table Grid"/>
    <w:basedOn w:val="TableNormal"/>
    <w:uiPriority w:val="5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C0418D"/>
    <w:pPr>
      <w:spacing w:before="240" w:after="240"/>
      <w:jc w:val="center"/>
    </w:pPr>
    <w:rPr>
      <w:b/>
      <w:bCs/>
      <w:color w:val="1F497D" w:themeColor="text2"/>
      <w:sz w:val="36"/>
      <w:szCs w:val="24"/>
    </w:rPr>
  </w:style>
  <w:style w:type="character" w:customStyle="1" w:styleId="TitleChar">
    <w:name w:val="Title Char"/>
    <w:link w:val="Title"/>
    <w:rsid w:val="00C0418D"/>
    <w:rPr>
      <w:rFonts w:eastAsia="Times New Roman"/>
      <w:b/>
      <w:bCs/>
      <w:color w:val="1F497D" w:themeColor="text2"/>
      <w:sz w:val="36"/>
      <w:szCs w:val="24"/>
      <w:lang w:eastAsia="en-US"/>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Cambria" w:hAnsi="Cambria"/>
      <w:bCs/>
      <w:color w:val="365F91"/>
      <w:lang w:eastAsia="ja-JP"/>
    </w:rPr>
  </w:style>
  <w:style w:type="paragraph" w:styleId="TOC1">
    <w:name w:val="toc 1"/>
    <w:basedOn w:val="Normal"/>
    <w:next w:val="Normal"/>
    <w:autoRedefine/>
    <w:uiPriority w:val="39"/>
    <w:unhideWhenUsed/>
    <w:rsid w:val="00C0418D"/>
    <w:pPr>
      <w:tabs>
        <w:tab w:val="left" w:pos="440"/>
        <w:tab w:val="right" w:leader="dot" w:pos="10194"/>
      </w:tabs>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0F57A6"/>
    <w:pPr>
      <w:spacing w:before="120"/>
      <w:ind w:left="220"/>
    </w:pPr>
    <w:rPr>
      <w:rFonts w:asciiTheme="minorHAnsi" w:hAnsiTheme="minorHAnsi"/>
      <w:b/>
      <w:bCs/>
      <w:szCs w:val="22"/>
    </w:rPr>
  </w:style>
  <w:style w:type="paragraph" w:styleId="TOC3">
    <w:name w:val="toc 3"/>
    <w:basedOn w:val="Normal"/>
    <w:next w:val="Normal"/>
    <w:autoRedefine/>
    <w:uiPriority w:val="39"/>
    <w:unhideWhenUsed/>
    <w:rsid w:val="000F57A6"/>
    <w:pPr>
      <w:ind w:left="440"/>
    </w:pPr>
    <w:rPr>
      <w:rFonts w:asciiTheme="minorHAnsi" w:hAnsiTheme="minorHAnsi"/>
      <w:sz w:val="20"/>
    </w:r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rsid w:val="00FE38B2"/>
  </w:style>
  <w:style w:type="paragraph" w:customStyle="1" w:styleId="Style2">
    <w:name w:val="Style2"/>
    <w:basedOn w:val="Heading2"/>
    <w:link w:val="Style2Char"/>
    <w:rsid w:val="00C224AB"/>
  </w:style>
  <w:style w:type="character" w:customStyle="1" w:styleId="Style1Char">
    <w:name w:val="Style1 Char"/>
    <w:link w:val="Style1"/>
    <w:rsid w:val="00FE38B2"/>
    <w:rPr>
      <w:rFonts w:eastAsia="Times New Roman"/>
      <w:b/>
      <w:color w:val="1F497D"/>
      <w:sz w:val="24"/>
      <w:szCs w:val="26"/>
      <w:lang w:val="en-US" w:eastAsia="en-US"/>
    </w:rPr>
  </w:style>
  <w:style w:type="paragraph" w:customStyle="1" w:styleId="Style3">
    <w:name w:val="Style3"/>
    <w:basedOn w:val="Heading3"/>
    <w:link w:val="Style3Char"/>
    <w:rsid w:val="00E61A0F"/>
  </w:style>
  <w:style w:type="character" w:customStyle="1" w:styleId="Style2Char">
    <w:name w:val="Style2 Char"/>
    <w:link w:val="Style2"/>
    <w:rsid w:val="00C224AB"/>
    <w:rPr>
      <w:rFonts w:eastAsia="Times New Roman"/>
      <w:b/>
      <w:bCs/>
      <w:color w:val="1F497D"/>
      <w:szCs w:val="24"/>
      <w:lang w:val="en-US" w:eastAsia="en-US"/>
    </w:rPr>
  </w:style>
  <w:style w:type="character" w:customStyle="1" w:styleId="Style3Char">
    <w:name w:val="Style3 Char"/>
    <w:link w:val="Style3"/>
    <w:rsid w:val="00E61A0F"/>
    <w:rPr>
      <w:b/>
      <w:i/>
      <w:color w:val="1F497D"/>
      <w:szCs w:val="22"/>
      <w:lang w:val="en-US" w:eastAsia="en-US"/>
    </w:rPr>
  </w:style>
  <w:style w:type="paragraph" w:styleId="BodyTextIndent">
    <w:name w:val="Body Text Indent"/>
    <w:basedOn w:val="Normal"/>
    <w:link w:val="BodyTextIndentChar"/>
    <w:uiPriority w:val="99"/>
    <w:unhideWhenUsed/>
    <w:rsid w:val="00AE5415"/>
    <w:pPr>
      <w:spacing w:after="120"/>
      <w:ind w:left="283"/>
    </w:pPr>
  </w:style>
  <w:style w:type="character" w:customStyle="1" w:styleId="BodyTextIndentChar">
    <w:name w:val="Body Text Indent Char"/>
    <w:link w:val="BodyTextIndent"/>
    <w:uiPriority w:val="99"/>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rsid w:val="00C0418D"/>
    <w:rPr>
      <w:rFonts w:eastAsia="Times New Roman"/>
      <w:b/>
      <w:bCs/>
      <w:color w:val="1F497D" w:themeColor="text2"/>
      <w:sz w:val="36"/>
      <w:szCs w:val="24"/>
      <w:lang w:eastAsia="en-US"/>
    </w:rPr>
  </w:style>
  <w:style w:type="character" w:customStyle="1" w:styleId="Heading5Char">
    <w:name w:val="Heading 5 Char"/>
    <w:link w:val="Heading5"/>
    <w:uiPriority w:val="9"/>
    <w:rsid w:val="002E04C3"/>
    <w:rPr>
      <w:rFonts w:ascii="Cambria" w:eastAsia="Times New Roman" w:hAnsi="Cambria"/>
      <w:color w:val="243F60"/>
      <w:sz w:val="22"/>
      <w:lang w:eastAsia="en-US"/>
    </w:rPr>
  </w:style>
  <w:style w:type="character" w:customStyle="1" w:styleId="Heading6Char">
    <w:name w:val="Heading 6 Char"/>
    <w:link w:val="Heading6"/>
    <w:uiPriority w:val="9"/>
    <w:rsid w:val="002E04C3"/>
    <w:rPr>
      <w:rFonts w:ascii="Cambria" w:eastAsia="Times New Roman" w:hAnsi="Cambria"/>
      <w:i/>
      <w:iCs/>
      <w:color w:val="243F60"/>
      <w:sz w:val="22"/>
      <w:lang w:eastAsia="en-US"/>
    </w:rPr>
  </w:style>
  <w:style w:type="character" w:customStyle="1" w:styleId="Heading8Char">
    <w:name w:val="Heading 8 Char"/>
    <w:link w:val="Heading8"/>
    <w:uiPriority w:val="9"/>
    <w:rsid w:val="002E04C3"/>
    <w:rPr>
      <w:rFonts w:ascii="Cambria" w:eastAsia="Times New Roman" w:hAnsi="Cambria"/>
      <w:color w:val="404040"/>
      <w:lang w:eastAsia="en-US"/>
    </w:rPr>
  </w:style>
  <w:style w:type="character" w:customStyle="1" w:styleId="Heading9Char">
    <w:name w:val="Heading 9 Char"/>
    <w:link w:val="Heading9"/>
    <w:uiPriority w:val="9"/>
    <w:rsid w:val="002E04C3"/>
    <w:rPr>
      <w:rFonts w:ascii="Cambria" w:eastAsia="Times New Roman" w:hAnsi="Cambria"/>
      <w:i/>
      <w:iCs/>
      <w:color w:val="404040"/>
      <w:lang w:eastAsia="en-US"/>
    </w:rPr>
  </w:style>
  <w:style w:type="paragraph" w:styleId="BodyText3">
    <w:name w:val="Body Text 3"/>
    <w:basedOn w:val="Normal"/>
    <w:link w:val="BodyText3Char"/>
    <w:uiPriority w:val="99"/>
    <w:unhideWhenUsed/>
    <w:rsid w:val="002E04C3"/>
    <w:pPr>
      <w:spacing w:after="120"/>
    </w:pPr>
    <w:rPr>
      <w:sz w:val="16"/>
      <w:szCs w:val="16"/>
    </w:rPr>
  </w:style>
  <w:style w:type="character" w:customStyle="1" w:styleId="BodyText3Char">
    <w:name w:val="Body Text 3 Char"/>
    <w:link w:val="BodyText3"/>
    <w:uiPriority w:val="99"/>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rsid w:val="00536306"/>
    <w:rPr>
      <w:rFonts w:ascii="Verdana" w:hAnsi="Verdana"/>
      <w:sz w:val="20"/>
      <w:u w:val="single"/>
    </w:rPr>
  </w:style>
  <w:style w:type="character" w:customStyle="1" w:styleId="SubtitleChar">
    <w:name w:val="Subtitle Char"/>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unhideWhenUsed/>
    <w:rsid w:val="004A2CB2"/>
    <w:pPr>
      <w:spacing w:after="120" w:line="480" w:lineRule="auto"/>
    </w:pPr>
  </w:style>
  <w:style w:type="character" w:customStyle="1" w:styleId="BodyText2Char">
    <w:name w:val="Body Text 2 Char"/>
    <w:link w:val="BodyText2"/>
    <w:uiPriority w:val="99"/>
    <w:rsid w:val="004A2CB2"/>
    <w:rPr>
      <w:rFonts w:ascii="Gill Sans MT" w:eastAsia="Times New Roman" w:hAnsi="Gill Sans MT" w:cs="Times New Roman"/>
      <w:szCs w:val="20"/>
    </w:rPr>
  </w:style>
  <w:style w:type="paragraph" w:styleId="NormalWeb">
    <w:name w:val="Normal (Web)"/>
    <w:basedOn w:val="Normal"/>
    <w:rsid w:val="004A2CB2"/>
    <w:pPr>
      <w:spacing w:before="100" w:beforeAutospacing="1" w:after="100" w:afterAutospacing="1"/>
    </w:pPr>
    <w:rPr>
      <w:rFonts w:ascii="Times New Roman" w:hAnsi="Times New Roman"/>
      <w:sz w:val="24"/>
      <w:szCs w:val="24"/>
      <w:lang w:eastAsia="en-GB"/>
    </w:rPr>
  </w:style>
  <w:style w:type="character" w:styleId="Strong">
    <w:name w:val="Strong"/>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link w:val="BodyTextIndent3"/>
    <w:uiPriority w:val="99"/>
    <w:semiHidden/>
    <w:rsid w:val="00593DFC"/>
    <w:rPr>
      <w:rFonts w:ascii="Gill Sans MT" w:eastAsia="Times New Roman" w:hAnsi="Gill Sans MT" w:cs="Times New Roman"/>
      <w:sz w:val="16"/>
      <w:szCs w:val="16"/>
    </w:rPr>
  </w:style>
  <w:style w:type="paragraph" w:styleId="ListNumber">
    <w:name w:val="List Number"/>
    <w:basedOn w:val="Normal"/>
    <w:rsid w:val="00C27874"/>
    <w:pPr>
      <w:numPr>
        <w:numId w:val="1"/>
      </w:numPr>
    </w:pPr>
    <w:rPr>
      <w:rFonts w:ascii="Comic Sans MS" w:hAnsi="Comic Sans MS"/>
      <w:sz w:val="20"/>
      <w:szCs w:val="24"/>
    </w:rPr>
  </w:style>
  <w:style w:type="character" w:styleId="FollowedHyperlink">
    <w:name w:val="FollowedHyperlink"/>
    <w:uiPriority w:val="99"/>
    <w:semiHidden/>
    <w:unhideWhenUsed/>
    <w:rsid w:val="00372D56"/>
    <w:rPr>
      <w:color w:val="800080"/>
      <w:u w:val="single"/>
    </w:rPr>
  </w:style>
  <w:style w:type="paragraph" w:styleId="Index1">
    <w:name w:val="index 1"/>
    <w:basedOn w:val="Normal"/>
    <w:next w:val="Normal"/>
    <w:autoRedefine/>
    <w:uiPriority w:val="99"/>
    <w:semiHidden/>
    <w:unhideWhenUsed/>
    <w:rsid w:val="00732E8F"/>
    <w:pPr>
      <w:ind w:left="220" w:hanging="220"/>
    </w:pPr>
  </w:style>
  <w:style w:type="paragraph" w:styleId="IndexHeading">
    <w:name w:val="index heading"/>
    <w:basedOn w:val="Normal"/>
    <w:next w:val="Index1"/>
    <w:semiHidden/>
    <w:rsid w:val="00732E8F"/>
    <w:pPr>
      <w:suppressAutoHyphens/>
      <w:ind w:left="1276"/>
      <w:jc w:val="both"/>
    </w:pPr>
    <w:rPr>
      <w:rFonts w:ascii="Arial" w:hAnsi="Arial"/>
      <w:sz w:val="24"/>
    </w:rPr>
  </w:style>
  <w:style w:type="character" w:customStyle="1" w:styleId="Heading7Char">
    <w:name w:val="Heading 7 Char"/>
    <w:link w:val="Heading7"/>
    <w:rsid w:val="009E53EE"/>
    <w:rPr>
      <w:rFonts w:ascii="Times New Roman" w:eastAsia="Times New Roman" w:hAnsi="Times New Roman"/>
      <w:sz w:val="24"/>
      <w:lang w:eastAsia="en-US"/>
    </w:rPr>
  </w:style>
  <w:style w:type="paragraph" w:styleId="BlockText">
    <w:name w:val="Block Text"/>
    <w:basedOn w:val="Normal"/>
    <w:rsid w:val="009E53EE"/>
    <w:pPr>
      <w:overflowPunct w:val="0"/>
      <w:autoSpaceDE w:val="0"/>
      <w:autoSpaceDN w:val="0"/>
      <w:adjustRightInd w:val="0"/>
      <w:ind w:left="851" w:right="1700"/>
      <w:jc w:val="both"/>
      <w:textAlignment w:val="baseline"/>
    </w:pPr>
    <w:rPr>
      <w:rFonts w:ascii="Times New Roman" w:hAnsi="Times New Roman"/>
      <w:sz w:val="24"/>
    </w:rPr>
  </w:style>
  <w:style w:type="paragraph" w:customStyle="1" w:styleId="Default">
    <w:name w:val="Default"/>
    <w:rsid w:val="00681B2D"/>
    <w:pPr>
      <w:autoSpaceDE w:val="0"/>
      <w:autoSpaceDN w:val="0"/>
      <w:adjustRightInd w:val="0"/>
    </w:pPr>
    <w:rPr>
      <w:rFonts w:ascii="Frutiger 45 Light" w:hAnsi="Frutiger 45 Light" w:cs="Frutiger 45 Light"/>
      <w:color w:val="000000"/>
      <w:sz w:val="24"/>
      <w:szCs w:val="24"/>
    </w:rPr>
  </w:style>
  <w:style w:type="paragraph" w:customStyle="1" w:styleId="Pa1">
    <w:name w:val="Pa1"/>
    <w:basedOn w:val="Default"/>
    <w:next w:val="Default"/>
    <w:uiPriority w:val="99"/>
    <w:rsid w:val="00681B2D"/>
    <w:pPr>
      <w:spacing w:line="221" w:lineRule="atLeast"/>
    </w:pPr>
    <w:rPr>
      <w:rFonts w:cs="Times New Roman"/>
      <w:color w:val="auto"/>
    </w:rPr>
  </w:style>
  <w:style w:type="paragraph" w:customStyle="1" w:styleId="Pa6">
    <w:name w:val="Pa6"/>
    <w:basedOn w:val="Default"/>
    <w:next w:val="Default"/>
    <w:uiPriority w:val="99"/>
    <w:rsid w:val="00681B2D"/>
    <w:pPr>
      <w:spacing w:line="241" w:lineRule="atLeast"/>
    </w:pPr>
    <w:rPr>
      <w:rFonts w:cs="Times New Roman"/>
      <w:color w:val="auto"/>
    </w:rPr>
  </w:style>
  <w:style w:type="paragraph" w:customStyle="1" w:styleId="Pa5">
    <w:name w:val="Pa5"/>
    <w:basedOn w:val="Default"/>
    <w:next w:val="Default"/>
    <w:uiPriority w:val="99"/>
    <w:rsid w:val="00E6005E"/>
    <w:pPr>
      <w:spacing w:line="241" w:lineRule="atLeast"/>
    </w:pPr>
    <w:rPr>
      <w:rFonts w:cs="Times New Roman"/>
      <w:color w:val="auto"/>
      <w:lang w:eastAsia="en-US"/>
    </w:rPr>
  </w:style>
  <w:style w:type="paragraph" w:styleId="TOC4">
    <w:name w:val="toc 4"/>
    <w:basedOn w:val="Normal"/>
    <w:next w:val="Normal"/>
    <w:autoRedefine/>
    <w:uiPriority w:val="39"/>
    <w:unhideWhenUsed/>
    <w:rsid w:val="002F12BB"/>
    <w:pPr>
      <w:ind w:left="660"/>
    </w:pPr>
    <w:rPr>
      <w:rFonts w:asciiTheme="minorHAnsi" w:hAnsiTheme="minorHAnsi"/>
      <w:sz w:val="20"/>
    </w:rPr>
  </w:style>
  <w:style w:type="paragraph" w:styleId="TOC5">
    <w:name w:val="toc 5"/>
    <w:basedOn w:val="Normal"/>
    <w:next w:val="Normal"/>
    <w:autoRedefine/>
    <w:uiPriority w:val="39"/>
    <w:unhideWhenUsed/>
    <w:rsid w:val="002F12BB"/>
    <w:pPr>
      <w:ind w:left="880"/>
    </w:pPr>
    <w:rPr>
      <w:rFonts w:asciiTheme="minorHAnsi" w:hAnsiTheme="minorHAnsi"/>
      <w:sz w:val="20"/>
    </w:rPr>
  </w:style>
  <w:style w:type="paragraph" w:styleId="TOC6">
    <w:name w:val="toc 6"/>
    <w:basedOn w:val="Normal"/>
    <w:next w:val="Normal"/>
    <w:autoRedefine/>
    <w:uiPriority w:val="39"/>
    <w:unhideWhenUsed/>
    <w:rsid w:val="002F12BB"/>
    <w:pPr>
      <w:ind w:left="1100"/>
    </w:pPr>
    <w:rPr>
      <w:rFonts w:asciiTheme="minorHAnsi" w:hAnsiTheme="minorHAnsi"/>
      <w:sz w:val="20"/>
    </w:rPr>
  </w:style>
  <w:style w:type="paragraph" w:styleId="TOC7">
    <w:name w:val="toc 7"/>
    <w:basedOn w:val="Normal"/>
    <w:next w:val="Normal"/>
    <w:autoRedefine/>
    <w:uiPriority w:val="39"/>
    <w:unhideWhenUsed/>
    <w:rsid w:val="002F12BB"/>
    <w:pPr>
      <w:ind w:left="1320"/>
    </w:pPr>
    <w:rPr>
      <w:rFonts w:asciiTheme="minorHAnsi" w:hAnsiTheme="minorHAnsi"/>
      <w:sz w:val="20"/>
    </w:rPr>
  </w:style>
  <w:style w:type="paragraph" w:styleId="TOC8">
    <w:name w:val="toc 8"/>
    <w:basedOn w:val="Normal"/>
    <w:next w:val="Normal"/>
    <w:autoRedefine/>
    <w:uiPriority w:val="39"/>
    <w:unhideWhenUsed/>
    <w:rsid w:val="002F12BB"/>
    <w:pPr>
      <w:ind w:left="1540"/>
    </w:pPr>
    <w:rPr>
      <w:rFonts w:asciiTheme="minorHAnsi" w:hAnsiTheme="minorHAnsi"/>
      <w:sz w:val="20"/>
    </w:rPr>
  </w:style>
  <w:style w:type="paragraph" w:styleId="TOC9">
    <w:name w:val="toc 9"/>
    <w:basedOn w:val="Normal"/>
    <w:next w:val="Normal"/>
    <w:autoRedefine/>
    <w:uiPriority w:val="39"/>
    <w:unhideWhenUsed/>
    <w:rsid w:val="002F12BB"/>
    <w:pPr>
      <w:ind w:left="1760"/>
    </w:pPr>
    <w:rPr>
      <w:rFonts w:asciiTheme="minorHAnsi" w:hAnsiTheme="minorHAnsi"/>
      <w:sz w:val="20"/>
    </w:rPr>
  </w:style>
  <w:style w:type="paragraph" w:styleId="NoSpacing">
    <w:name w:val="No Spacing"/>
    <w:uiPriority w:val="1"/>
    <w:rsid w:val="00502055"/>
    <w:rPr>
      <w:rFonts w:eastAsia="Times New Roman"/>
      <w:noProof/>
      <w:sz w:val="22"/>
      <w:lang w:eastAsia="en-US"/>
    </w:rPr>
  </w:style>
  <w:style w:type="character" w:styleId="Emphasis">
    <w:name w:val="Emphasis"/>
    <w:uiPriority w:val="20"/>
    <w:qFormat/>
    <w:rsid w:val="00AF79F0"/>
    <w:rPr>
      <w:b/>
      <w:color w:val="365F91"/>
      <w:sz w:val="24"/>
      <w:szCs w:val="24"/>
    </w:rPr>
  </w:style>
  <w:style w:type="character" w:styleId="PlaceholderText">
    <w:name w:val="Placeholder Text"/>
    <w:uiPriority w:val="99"/>
    <w:semiHidden/>
    <w:rsid w:val="00AF79F0"/>
    <w:rPr>
      <w:color w:val="808080"/>
    </w:rPr>
  </w:style>
  <w:style w:type="paragraph" w:customStyle="1" w:styleId="Pa3">
    <w:name w:val="Pa3"/>
    <w:basedOn w:val="Default"/>
    <w:next w:val="Default"/>
    <w:uiPriority w:val="99"/>
    <w:rsid w:val="00AF79F0"/>
    <w:pPr>
      <w:spacing w:line="201" w:lineRule="atLeast"/>
    </w:pPr>
    <w:rPr>
      <w:rFonts w:ascii="Helvetica Neue LT" w:hAnsi="Helvetica Neue LT" w:cs="Times New Roman"/>
      <w:color w:val="auto"/>
      <w:lang w:eastAsia="en-US"/>
    </w:rPr>
  </w:style>
  <w:style w:type="character" w:customStyle="1" w:styleId="A4">
    <w:name w:val="A4"/>
    <w:uiPriority w:val="99"/>
    <w:rsid w:val="00AF79F0"/>
    <w:rPr>
      <w:color w:val="000000"/>
      <w:sz w:val="19"/>
      <w:szCs w:val="19"/>
    </w:rPr>
  </w:style>
  <w:style w:type="paragraph" w:customStyle="1" w:styleId="Pa0">
    <w:name w:val="Pa0"/>
    <w:basedOn w:val="Default"/>
    <w:next w:val="Default"/>
    <w:uiPriority w:val="99"/>
    <w:rsid w:val="00AF79F0"/>
    <w:pPr>
      <w:spacing w:line="241" w:lineRule="atLeast"/>
    </w:pPr>
    <w:rPr>
      <w:rFonts w:ascii="Arial" w:hAnsi="Arial" w:cs="Arial"/>
      <w:color w:val="auto"/>
      <w:lang w:eastAsia="en-US"/>
    </w:rPr>
  </w:style>
  <w:style w:type="character" w:customStyle="1" w:styleId="A7">
    <w:name w:val="A7"/>
    <w:uiPriority w:val="99"/>
    <w:rsid w:val="00AF79F0"/>
    <w:rPr>
      <w:color w:val="000000"/>
      <w:sz w:val="48"/>
      <w:szCs w:val="48"/>
    </w:rPr>
  </w:style>
  <w:style w:type="paragraph" w:customStyle="1" w:styleId="Pa7">
    <w:name w:val="Pa7"/>
    <w:basedOn w:val="Default"/>
    <w:next w:val="Default"/>
    <w:uiPriority w:val="99"/>
    <w:rsid w:val="00AF79F0"/>
    <w:pPr>
      <w:spacing w:line="241" w:lineRule="atLeast"/>
    </w:pPr>
    <w:rPr>
      <w:rFonts w:ascii="Arial" w:hAnsi="Arial" w:cs="Arial"/>
      <w:color w:val="auto"/>
      <w:lang w:eastAsia="en-US"/>
    </w:rPr>
  </w:style>
  <w:style w:type="character" w:customStyle="1" w:styleId="A9">
    <w:name w:val="A9"/>
    <w:uiPriority w:val="99"/>
    <w:rsid w:val="00AF79F0"/>
    <w:rPr>
      <w:color w:val="000000"/>
      <w:sz w:val="32"/>
      <w:szCs w:val="32"/>
    </w:rPr>
  </w:style>
  <w:style w:type="paragraph" w:styleId="ListBullet">
    <w:name w:val="List Bullet"/>
    <w:basedOn w:val="Normal"/>
    <w:rsid w:val="00151140"/>
    <w:pPr>
      <w:overflowPunct w:val="0"/>
      <w:autoSpaceDE w:val="0"/>
      <w:autoSpaceDN w:val="0"/>
      <w:adjustRightInd w:val="0"/>
      <w:textAlignment w:val="baseline"/>
    </w:pPr>
    <w:rPr>
      <w:rFonts w:ascii="Arial" w:hAnsi="Arial"/>
      <w:sz w:val="24"/>
    </w:rPr>
  </w:style>
  <w:style w:type="character" w:customStyle="1" w:styleId="marke41sut59q">
    <w:name w:val="marke41sut59q"/>
    <w:rsid w:val="00151140"/>
  </w:style>
  <w:style w:type="character" w:styleId="UnresolvedMention">
    <w:name w:val="Unresolved Mention"/>
    <w:basedOn w:val="DefaultParagraphFont"/>
    <w:uiPriority w:val="99"/>
    <w:semiHidden/>
    <w:unhideWhenUsed/>
    <w:rsid w:val="00400378"/>
    <w:rPr>
      <w:color w:val="605E5C"/>
      <w:shd w:val="clear" w:color="auto" w:fill="E1DFDD"/>
    </w:rPr>
  </w:style>
  <w:style w:type="paragraph" w:styleId="FootnoteText">
    <w:name w:val="footnote text"/>
    <w:basedOn w:val="Normal"/>
    <w:link w:val="FootnoteTextChar"/>
    <w:uiPriority w:val="99"/>
    <w:semiHidden/>
    <w:unhideWhenUsed/>
    <w:rsid w:val="00576387"/>
    <w:rPr>
      <w:sz w:val="20"/>
    </w:rPr>
  </w:style>
  <w:style w:type="character" w:customStyle="1" w:styleId="FootnoteTextChar">
    <w:name w:val="Footnote Text Char"/>
    <w:basedOn w:val="DefaultParagraphFont"/>
    <w:link w:val="FootnoteText"/>
    <w:uiPriority w:val="99"/>
    <w:semiHidden/>
    <w:rsid w:val="00576387"/>
    <w:rPr>
      <w:rFonts w:eastAsia="Times New Roman"/>
      <w:lang w:eastAsia="en-US"/>
    </w:rPr>
  </w:style>
  <w:style w:type="character" w:styleId="FootnoteReference">
    <w:name w:val="footnote reference"/>
    <w:basedOn w:val="DefaultParagraphFont"/>
    <w:uiPriority w:val="99"/>
    <w:semiHidden/>
    <w:unhideWhenUsed/>
    <w:rsid w:val="005763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510801">
      <w:bodyDiv w:val="1"/>
      <w:marLeft w:val="0"/>
      <w:marRight w:val="0"/>
      <w:marTop w:val="0"/>
      <w:marBottom w:val="0"/>
      <w:divBdr>
        <w:top w:val="none" w:sz="0" w:space="0" w:color="auto"/>
        <w:left w:val="none" w:sz="0" w:space="0" w:color="auto"/>
        <w:bottom w:val="none" w:sz="0" w:space="0" w:color="auto"/>
        <w:right w:val="none" w:sz="0" w:space="0" w:color="auto"/>
      </w:divBdr>
    </w:div>
    <w:div w:id="427504998">
      <w:bodyDiv w:val="1"/>
      <w:marLeft w:val="0"/>
      <w:marRight w:val="0"/>
      <w:marTop w:val="0"/>
      <w:marBottom w:val="0"/>
      <w:divBdr>
        <w:top w:val="none" w:sz="0" w:space="0" w:color="auto"/>
        <w:left w:val="none" w:sz="0" w:space="0" w:color="auto"/>
        <w:bottom w:val="none" w:sz="0" w:space="0" w:color="auto"/>
        <w:right w:val="none" w:sz="0" w:space="0" w:color="auto"/>
      </w:divBdr>
      <w:divsChild>
        <w:div w:id="650791101">
          <w:marLeft w:val="0"/>
          <w:marRight w:val="0"/>
          <w:marTop w:val="0"/>
          <w:marBottom w:val="0"/>
          <w:divBdr>
            <w:top w:val="none" w:sz="0" w:space="0" w:color="auto"/>
            <w:left w:val="none" w:sz="0" w:space="0" w:color="auto"/>
            <w:bottom w:val="none" w:sz="0" w:space="0" w:color="auto"/>
            <w:right w:val="none" w:sz="0" w:space="0" w:color="auto"/>
          </w:divBdr>
          <w:divsChild>
            <w:div w:id="138406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42796">
      <w:bodyDiv w:val="1"/>
      <w:marLeft w:val="0"/>
      <w:marRight w:val="0"/>
      <w:marTop w:val="0"/>
      <w:marBottom w:val="0"/>
      <w:divBdr>
        <w:top w:val="none" w:sz="0" w:space="0" w:color="auto"/>
        <w:left w:val="none" w:sz="0" w:space="0" w:color="auto"/>
        <w:bottom w:val="none" w:sz="0" w:space="0" w:color="auto"/>
        <w:right w:val="none" w:sz="0" w:space="0" w:color="auto"/>
      </w:divBdr>
      <w:divsChild>
        <w:div w:id="1399591181">
          <w:marLeft w:val="0"/>
          <w:marRight w:val="0"/>
          <w:marTop w:val="0"/>
          <w:marBottom w:val="0"/>
          <w:divBdr>
            <w:top w:val="none" w:sz="0" w:space="0" w:color="auto"/>
            <w:left w:val="none" w:sz="0" w:space="0" w:color="auto"/>
            <w:bottom w:val="none" w:sz="0" w:space="0" w:color="auto"/>
            <w:right w:val="none" w:sz="0" w:space="0" w:color="auto"/>
          </w:divBdr>
          <w:divsChild>
            <w:div w:id="408624629">
              <w:marLeft w:val="0"/>
              <w:marRight w:val="0"/>
              <w:marTop w:val="0"/>
              <w:marBottom w:val="0"/>
              <w:divBdr>
                <w:top w:val="none" w:sz="0" w:space="0" w:color="auto"/>
                <w:left w:val="none" w:sz="0" w:space="0" w:color="auto"/>
                <w:bottom w:val="none" w:sz="0" w:space="0" w:color="auto"/>
                <w:right w:val="none" w:sz="0" w:space="0" w:color="auto"/>
              </w:divBdr>
            </w:div>
            <w:div w:id="19370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833744">
      <w:bodyDiv w:val="1"/>
      <w:marLeft w:val="0"/>
      <w:marRight w:val="0"/>
      <w:marTop w:val="0"/>
      <w:marBottom w:val="0"/>
      <w:divBdr>
        <w:top w:val="none" w:sz="0" w:space="0" w:color="auto"/>
        <w:left w:val="none" w:sz="0" w:space="0" w:color="auto"/>
        <w:bottom w:val="none" w:sz="0" w:space="0" w:color="auto"/>
        <w:right w:val="none" w:sz="0" w:space="0" w:color="auto"/>
      </w:divBdr>
      <w:divsChild>
        <w:div w:id="690492391">
          <w:marLeft w:val="0"/>
          <w:marRight w:val="0"/>
          <w:marTop w:val="0"/>
          <w:marBottom w:val="0"/>
          <w:divBdr>
            <w:top w:val="none" w:sz="0" w:space="0" w:color="auto"/>
            <w:left w:val="none" w:sz="0" w:space="0" w:color="auto"/>
            <w:bottom w:val="none" w:sz="0" w:space="0" w:color="auto"/>
            <w:right w:val="none" w:sz="0" w:space="0" w:color="auto"/>
          </w:divBdr>
          <w:divsChild>
            <w:div w:id="426849524">
              <w:marLeft w:val="0"/>
              <w:marRight w:val="0"/>
              <w:marTop w:val="0"/>
              <w:marBottom w:val="0"/>
              <w:divBdr>
                <w:top w:val="none" w:sz="0" w:space="0" w:color="auto"/>
                <w:left w:val="none" w:sz="0" w:space="0" w:color="auto"/>
                <w:bottom w:val="none" w:sz="0" w:space="0" w:color="auto"/>
                <w:right w:val="none" w:sz="0" w:space="0" w:color="auto"/>
              </w:divBdr>
            </w:div>
            <w:div w:id="6610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98456">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399995">
      <w:bodyDiv w:val="1"/>
      <w:marLeft w:val="0"/>
      <w:marRight w:val="0"/>
      <w:marTop w:val="0"/>
      <w:marBottom w:val="0"/>
      <w:divBdr>
        <w:top w:val="none" w:sz="0" w:space="0" w:color="auto"/>
        <w:left w:val="none" w:sz="0" w:space="0" w:color="auto"/>
        <w:bottom w:val="none" w:sz="0" w:space="0" w:color="auto"/>
        <w:right w:val="none" w:sz="0" w:space="0" w:color="auto"/>
      </w:divBdr>
      <w:divsChild>
        <w:div w:id="2077438555">
          <w:marLeft w:val="0"/>
          <w:marRight w:val="0"/>
          <w:marTop w:val="0"/>
          <w:marBottom w:val="0"/>
          <w:divBdr>
            <w:top w:val="none" w:sz="0" w:space="0" w:color="auto"/>
            <w:left w:val="none" w:sz="0" w:space="0" w:color="auto"/>
            <w:bottom w:val="none" w:sz="0" w:space="0" w:color="auto"/>
            <w:right w:val="none" w:sz="0" w:space="0" w:color="auto"/>
          </w:divBdr>
          <w:divsChild>
            <w:div w:id="80566021">
              <w:marLeft w:val="0"/>
              <w:marRight w:val="0"/>
              <w:marTop w:val="0"/>
              <w:marBottom w:val="0"/>
              <w:divBdr>
                <w:top w:val="none" w:sz="0" w:space="0" w:color="auto"/>
                <w:left w:val="none" w:sz="0" w:space="0" w:color="auto"/>
                <w:bottom w:val="none" w:sz="0" w:space="0" w:color="auto"/>
                <w:right w:val="none" w:sz="0" w:space="0" w:color="auto"/>
              </w:divBdr>
            </w:div>
            <w:div w:id="206467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3bx16p38bchl32s0e12di03h-wpengine.netdna-ssl.com/wp-content/uploads/2020/11/Filterin-flowchart-twitter.png" TargetMode="External"/><Relationship Id="rId18" Type="http://schemas.openxmlformats.org/officeDocument/2006/relationships/hyperlink" Target="https://www.gov.uk/government/publications/dbs-filtering-guidance/dbs-filtering-guide" TargetMode="External"/><Relationship Id="rId3" Type="http://schemas.openxmlformats.org/officeDocument/2006/relationships/styles" Target="styles.xml"/><Relationship Id="rId21" Type="http://schemas.openxmlformats.org/officeDocument/2006/relationships/hyperlink" Target="https://3bx16p38bchl32s0e12di03h-wpengine.netdna-ssl.com/wp-content/uploads/2020/11/Filterin-flowchart-twitter.png"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gov.uk/government/organisations/disclosure-and-barring-service/about" TargetMode="External"/><Relationship Id="rId2" Type="http://schemas.openxmlformats.org/officeDocument/2006/relationships/numbering" Target="numbering.xml"/><Relationship Id="rId16" Type="http://schemas.openxmlformats.org/officeDocument/2006/relationships/hyperlink" Target="http://www.gov.uk/government/organisations/disclosure-and-barring-service" TargetMode="External"/><Relationship Id="rId20" Type="http://schemas.openxmlformats.org/officeDocument/2006/relationships/hyperlink" Target="https://www.nacro.org.uk/criminal-record-support-serv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dbs-code-of-practice"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gov.uk/government/publications/new-guidance-on-the-rehabilitation-of-offenders-act-197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kymallanhsc.co.uk/Document/DownloadDocument/10054"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B37BE-7A08-4A83-861B-3EF44831A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1557</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10418</CharactersWithSpaces>
  <SharedDoc>false</SharedDoc>
  <HLinks>
    <vt:vector size="792" baseType="variant">
      <vt:variant>
        <vt:i4>851981</vt:i4>
      </vt:variant>
      <vt:variant>
        <vt:i4>741</vt:i4>
      </vt:variant>
      <vt:variant>
        <vt:i4>0</vt:i4>
      </vt:variant>
      <vt:variant>
        <vt:i4>5</vt:i4>
      </vt:variant>
      <vt:variant>
        <vt:lpwstr>http://www.kymallanhsc.co.uk/</vt:lpwstr>
      </vt:variant>
      <vt:variant>
        <vt:lpwstr/>
      </vt:variant>
      <vt:variant>
        <vt:i4>2293824</vt:i4>
      </vt:variant>
      <vt:variant>
        <vt:i4>738</vt:i4>
      </vt:variant>
      <vt:variant>
        <vt:i4>0</vt:i4>
      </vt:variant>
      <vt:variant>
        <vt:i4>5</vt:i4>
      </vt:variant>
      <vt:variant>
        <vt:lpwstr>mailto:kym@kymallhsc.co.uk</vt:lpwstr>
      </vt:variant>
      <vt:variant>
        <vt:lpwstr/>
      </vt:variant>
      <vt:variant>
        <vt:i4>6029334</vt:i4>
      </vt:variant>
      <vt:variant>
        <vt:i4>735</vt:i4>
      </vt:variant>
      <vt:variant>
        <vt:i4>0</vt:i4>
      </vt:variant>
      <vt:variant>
        <vt:i4>5</vt:i4>
      </vt:variant>
      <vt:variant>
        <vt:lpwstr>http://www.hse.gov.uk/pubns/priced/hsg151.pdf</vt:lpwstr>
      </vt:variant>
      <vt:variant>
        <vt:lpwstr/>
      </vt:variant>
      <vt:variant>
        <vt:i4>2949153</vt:i4>
      </vt:variant>
      <vt:variant>
        <vt:i4>732</vt:i4>
      </vt:variant>
      <vt:variant>
        <vt:i4>0</vt:i4>
      </vt:variant>
      <vt:variant>
        <vt:i4>5</vt:i4>
      </vt:variant>
      <vt:variant>
        <vt:lpwstr>http://www.kymallanhsc.co.uk/Document/Download/2931</vt:lpwstr>
      </vt:variant>
      <vt:variant>
        <vt:lpwstr/>
      </vt:variant>
      <vt:variant>
        <vt:i4>6029342</vt:i4>
      </vt:variant>
      <vt:variant>
        <vt:i4>729</vt:i4>
      </vt:variant>
      <vt:variant>
        <vt:i4>0</vt:i4>
      </vt:variant>
      <vt:variant>
        <vt:i4>5</vt:i4>
      </vt:variant>
      <vt:variant>
        <vt:lpwstr>http://www.hse.gov.uk/pubns/priced/hsg159.pdf</vt:lpwstr>
      </vt:variant>
      <vt:variant>
        <vt:lpwstr/>
      </vt:variant>
      <vt:variant>
        <vt:i4>131096</vt:i4>
      </vt:variant>
      <vt:variant>
        <vt:i4>726</vt:i4>
      </vt:variant>
      <vt:variant>
        <vt:i4>0</vt:i4>
      </vt:variant>
      <vt:variant>
        <vt:i4>5</vt:i4>
      </vt:variant>
      <vt:variant>
        <vt:lpwstr>http://www.hse.gov.uk/pubns/priced/hsg47.pdf</vt:lpwstr>
      </vt:variant>
      <vt:variant>
        <vt:lpwstr/>
      </vt:variant>
      <vt:variant>
        <vt:i4>5963867</vt:i4>
      </vt:variant>
      <vt:variant>
        <vt:i4>723</vt:i4>
      </vt:variant>
      <vt:variant>
        <vt:i4>0</vt:i4>
      </vt:variant>
      <vt:variant>
        <vt:i4>5</vt:i4>
      </vt:variant>
      <vt:variant>
        <vt:lpwstr>http://www.electricalsafetyregister.com/</vt:lpwstr>
      </vt:variant>
      <vt:variant>
        <vt:lpwstr/>
      </vt:variant>
      <vt:variant>
        <vt:i4>2687083</vt:i4>
      </vt:variant>
      <vt:variant>
        <vt:i4>720</vt:i4>
      </vt:variant>
      <vt:variant>
        <vt:i4>0</vt:i4>
      </vt:variant>
      <vt:variant>
        <vt:i4>5</vt:i4>
      </vt:variant>
      <vt:variant>
        <vt:lpwstr>http://shop.bsigroup.com/forms/PASs/PAS-91-2013</vt:lpwstr>
      </vt:variant>
      <vt:variant>
        <vt:lpwstr/>
      </vt:variant>
      <vt:variant>
        <vt:i4>4587531</vt:i4>
      </vt:variant>
      <vt:variant>
        <vt:i4>717</vt:i4>
      </vt:variant>
      <vt:variant>
        <vt:i4>0</vt:i4>
      </vt:variant>
      <vt:variant>
        <vt:i4>5</vt:i4>
      </vt:variant>
      <vt:variant>
        <vt:lpwstr>http://www.constructionline.co.uk/static/</vt:lpwstr>
      </vt:variant>
      <vt:variant>
        <vt:lpwstr/>
      </vt:variant>
      <vt:variant>
        <vt:i4>3276909</vt:i4>
      </vt:variant>
      <vt:variant>
        <vt:i4>714</vt:i4>
      </vt:variant>
      <vt:variant>
        <vt:i4>0</vt:i4>
      </vt:variant>
      <vt:variant>
        <vt:i4>5</vt:i4>
      </vt:variant>
      <vt:variant>
        <vt:lpwstr>http://www.chas.co.uk/</vt:lpwstr>
      </vt:variant>
      <vt:variant>
        <vt:lpwstr/>
      </vt:variant>
      <vt:variant>
        <vt:i4>2621486</vt:i4>
      </vt:variant>
      <vt:variant>
        <vt:i4>711</vt:i4>
      </vt:variant>
      <vt:variant>
        <vt:i4>0</vt:i4>
      </vt:variant>
      <vt:variant>
        <vt:i4>5</vt:i4>
      </vt:variant>
      <vt:variant>
        <vt:lpwstr>http://www.ssip.org.uk/</vt:lpwstr>
      </vt:variant>
      <vt:variant>
        <vt:lpwstr/>
      </vt:variant>
      <vt:variant>
        <vt:i4>6029335</vt:i4>
      </vt:variant>
      <vt:variant>
        <vt:i4>708</vt:i4>
      </vt:variant>
      <vt:variant>
        <vt:i4>0</vt:i4>
      </vt:variant>
      <vt:variant>
        <vt:i4>5</vt:i4>
      </vt:variant>
      <vt:variant>
        <vt:lpwstr>http://www.hse.gov.uk/pubns/priced/hsg150.pdf</vt:lpwstr>
      </vt:variant>
      <vt:variant>
        <vt:lpwstr/>
      </vt:variant>
      <vt:variant>
        <vt:i4>6029342</vt:i4>
      </vt:variant>
      <vt:variant>
        <vt:i4>705</vt:i4>
      </vt:variant>
      <vt:variant>
        <vt:i4>0</vt:i4>
      </vt:variant>
      <vt:variant>
        <vt:i4>5</vt:i4>
      </vt:variant>
      <vt:variant>
        <vt:lpwstr>http://www.hse.gov.uk/pubns/priced/hsg159.pdf</vt:lpwstr>
      </vt:variant>
      <vt:variant>
        <vt:lpwstr/>
      </vt:variant>
      <vt:variant>
        <vt:i4>1048638</vt:i4>
      </vt:variant>
      <vt:variant>
        <vt:i4>698</vt:i4>
      </vt:variant>
      <vt:variant>
        <vt:i4>0</vt:i4>
      </vt:variant>
      <vt:variant>
        <vt:i4>5</vt:i4>
      </vt:variant>
      <vt:variant>
        <vt:lpwstr/>
      </vt:variant>
      <vt:variant>
        <vt:lpwstr>_Toc419453613</vt:lpwstr>
      </vt:variant>
      <vt:variant>
        <vt:i4>1048638</vt:i4>
      </vt:variant>
      <vt:variant>
        <vt:i4>692</vt:i4>
      </vt:variant>
      <vt:variant>
        <vt:i4>0</vt:i4>
      </vt:variant>
      <vt:variant>
        <vt:i4>5</vt:i4>
      </vt:variant>
      <vt:variant>
        <vt:lpwstr/>
      </vt:variant>
      <vt:variant>
        <vt:lpwstr>_Toc419453612</vt:lpwstr>
      </vt:variant>
      <vt:variant>
        <vt:i4>1048638</vt:i4>
      </vt:variant>
      <vt:variant>
        <vt:i4>686</vt:i4>
      </vt:variant>
      <vt:variant>
        <vt:i4>0</vt:i4>
      </vt:variant>
      <vt:variant>
        <vt:i4>5</vt:i4>
      </vt:variant>
      <vt:variant>
        <vt:lpwstr/>
      </vt:variant>
      <vt:variant>
        <vt:lpwstr>_Toc419453611</vt:lpwstr>
      </vt:variant>
      <vt:variant>
        <vt:i4>1048638</vt:i4>
      </vt:variant>
      <vt:variant>
        <vt:i4>680</vt:i4>
      </vt:variant>
      <vt:variant>
        <vt:i4>0</vt:i4>
      </vt:variant>
      <vt:variant>
        <vt:i4>5</vt:i4>
      </vt:variant>
      <vt:variant>
        <vt:lpwstr/>
      </vt:variant>
      <vt:variant>
        <vt:lpwstr>_Toc419453610</vt:lpwstr>
      </vt:variant>
      <vt:variant>
        <vt:i4>1114174</vt:i4>
      </vt:variant>
      <vt:variant>
        <vt:i4>674</vt:i4>
      </vt:variant>
      <vt:variant>
        <vt:i4>0</vt:i4>
      </vt:variant>
      <vt:variant>
        <vt:i4>5</vt:i4>
      </vt:variant>
      <vt:variant>
        <vt:lpwstr/>
      </vt:variant>
      <vt:variant>
        <vt:lpwstr>_Toc419453609</vt:lpwstr>
      </vt:variant>
      <vt:variant>
        <vt:i4>1114174</vt:i4>
      </vt:variant>
      <vt:variant>
        <vt:i4>668</vt:i4>
      </vt:variant>
      <vt:variant>
        <vt:i4>0</vt:i4>
      </vt:variant>
      <vt:variant>
        <vt:i4>5</vt:i4>
      </vt:variant>
      <vt:variant>
        <vt:lpwstr/>
      </vt:variant>
      <vt:variant>
        <vt:lpwstr>_Toc419453608</vt:lpwstr>
      </vt:variant>
      <vt:variant>
        <vt:i4>1114174</vt:i4>
      </vt:variant>
      <vt:variant>
        <vt:i4>662</vt:i4>
      </vt:variant>
      <vt:variant>
        <vt:i4>0</vt:i4>
      </vt:variant>
      <vt:variant>
        <vt:i4>5</vt:i4>
      </vt:variant>
      <vt:variant>
        <vt:lpwstr/>
      </vt:variant>
      <vt:variant>
        <vt:lpwstr>_Toc419453607</vt:lpwstr>
      </vt:variant>
      <vt:variant>
        <vt:i4>1114174</vt:i4>
      </vt:variant>
      <vt:variant>
        <vt:i4>656</vt:i4>
      </vt:variant>
      <vt:variant>
        <vt:i4>0</vt:i4>
      </vt:variant>
      <vt:variant>
        <vt:i4>5</vt:i4>
      </vt:variant>
      <vt:variant>
        <vt:lpwstr/>
      </vt:variant>
      <vt:variant>
        <vt:lpwstr>_Toc419453606</vt:lpwstr>
      </vt:variant>
      <vt:variant>
        <vt:i4>1114174</vt:i4>
      </vt:variant>
      <vt:variant>
        <vt:i4>650</vt:i4>
      </vt:variant>
      <vt:variant>
        <vt:i4>0</vt:i4>
      </vt:variant>
      <vt:variant>
        <vt:i4>5</vt:i4>
      </vt:variant>
      <vt:variant>
        <vt:lpwstr/>
      </vt:variant>
      <vt:variant>
        <vt:lpwstr>_Toc419453605</vt:lpwstr>
      </vt:variant>
      <vt:variant>
        <vt:i4>1114174</vt:i4>
      </vt:variant>
      <vt:variant>
        <vt:i4>644</vt:i4>
      </vt:variant>
      <vt:variant>
        <vt:i4>0</vt:i4>
      </vt:variant>
      <vt:variant>
        <vt:i4>5</vt:i4>
      </vt:variant>
      <vt:variant>
        <vt:lpwstr/>
      </vt:variant>
      <vt:variant>
        <vt:lpwstr>_Toc419453604</vt:lpwstr>
      </vt:variant>
      <vt:variant>
        <vt:i4>1114174</vt:i4>
      </vt:variant>
      <vt:variant>
        <vt:i4>638</vt:i4>
      </vt:variant>
      <vt:variant>
        <vt:i4>0</vt:i4>
      </vt:variant>
      <vt:variant>
        <vt:i4>5</vt:i4>
      </vt:variant>
      <vt:variant>
        <vt:lpwstr/>
      </vt:variant>
      <vt:variant>
        <vt:lpwstr>_Toc419453603</vt:lpwstr>
      </vt:variant>
      <vt:variant>
        <vt:i4>1114174</vt:i4>
      </vt:variant>
      <vt:variant>
        <vt:i4>632</vt:i4>
      </vt:variant>
      <vt:variant>
        <vt:i4>0</vt:i4>
      </vt:variant>
      <vt:variant>
        <vt:i4>5</vt:i4>
      </vt:variant>
      <vt:variant>
        <vt:lpwstr/>
      </vt:variant>
      <vt:variant>
        <vt:lpwstr>_Toc419453602</vt:lpwstr>
      </vt:variant>
      <vt:variant>
        <vt:i4>1114174</vt:i4>
      </vt:variant>
      <vt:variant>
        <vt:i4>626</vt:i4>
      </vt:variant>
      <vt:variant>
        <vt:i4>0</vt:i4>
      </vt:variant>
      <vt:variant>
        <vt:i4>5</vt:i4>
      </vt:variant>
      <vt:variant>
        <vt:lpwstr/>
      </vt:variant>
      <vt:variant>
        <vt:lpwstr>_Toc419453601</vt:lpwstr>
      </vt:variant>
      <vt:variant>
        <vt:i4>1114174</vt:i4>
      </vt:variant>
      <vt:variant>
        <vt:i4>620</vt:i4>
      </vt:variant>
      <vt:variant>
        <vt:i4>0</vt:i4>
      </vt:variant>
      <vt:variant>
        <vt:i4>5</vt:i4>
      </vt:variant>
      <vt:variant>
        <vt:lpwstr/>
      </vt:variant>
      <vt:variant>
        <vt:lpwstr>_Toc419453600</vt:lpwstr>
      </vt:variant>
      <vt:variant>
        <vt:i4>1572925</vt:i4>
      </vt:variant>
      <vt:variant>
        <vt:i4>614</vt:i4>
      </vt:variant>
      <vt:variant>
        <vt:i4>0</vt:i4>
      </vt:variant>
      <vt:variant>
        <vt:i4>5</vt:i4>
      </vt:variant>
      <vt:variant>
        <vt:lpwstr/>
      </vt:variant>
      <vt:variant>
        <vt:lpwstr>_Toc419453599</vt:lpwstr>
      </vt:variant>
      <vt:variant>
        <vt:i4>1572925</vt:i4>
      </vt:variant>
      <vt:variant>
        <vt:i4>608</vt:i4>
      </vt:variant>
      <vt:variant>
        <vt:i4>0</vt:i4>
      </vt:variant>
      <vt:variant>
        <vt:i4>5</vt:i4>
      </vt:variant>
      <vt:variant>
        <vt:lpwstr/>
      </vt:variant>
      <vt:variant>
        <vt:lpwstr>_Toc419453598</vt:lpwstr>
      </vt:variant>
      <vt:variant>
        <vt:i4>1572925</vt:i4>
      </vt:variant>
      <vt:variant>
        <vt:i4>602</vt:i4>
      </vt:variant>
      <vt:variant>
        <vt:i4>0</vt:i4>
      </vt:variant>
      <vt:variant>
        <vt:i4>5</vt:i4>
      </vt:variant>
      <vt:variant>
        <vt:lpwstr/>
      </vt:variant>
      <vt:variant>
        <vt:lpwstr>_Toc419453597</vt:lpwstr>
      </vt:variant>
      <vt:variant>
        <vt:i4>1572925</vt:i4>
      </vt:variant>
      <vt:variant>
        <vt:i4>596</vt:i4>
      </vt:variant>
      <vt:variant>
        <vt:i4>0</vt:i4>
      </vt:variant>
      <vt:variant>
        <vt:i4>5</vt:i4>
      </vt:variant>
      <vt:variant>
        <vt:lpwstr/>
      </vt:variant>
      <vt:variant>
        <vt:lpwstr>_Toc419453596</vt:lpwstr>
      </vt:variant>
      <vt:variant>
        <vt:i4>1572925</vt:i4>
      </vt:variant>
      <vt:variant>
        <vt:i4>590</vt:i4>
      </vt:variant>
      <vt:variant>
        <vt:i4>0</vt:i4>
      </vt:variant>
      <vt:variant>
        <vt:i4>5</vt:i4>
      </vt:variant>
      <vt:variant>
        <vt:lpwstr/>
      </vt:variant>
      <vt:variant>
        <vt:lpwstr>_Toc419453595</vt:lpwstr>
      </vt:variant>
      <vt:variant>
        <vt:i4>1572925</vt:i4>
      </vt:variant>
      <vt:variant>
        <vt:i4>584</vt:i4>
      </vt:variant>
      <vt:variant>
        <vt:i4>0</vt:i4>
      </vt:variant>
      <vt:variant>
        <vt:i4>5</vt:i4>
      </vt:variant>
      <vt:variant>
        <vt:lpwstr/>
      </vt:variant>
      <vt:variant>
        <vt:lpwstr>_Toc419453594</vt:lpwstr>
      </vt:variant>
      <vt:variant>
        <vt:i4>1572925</vt:i4>
      </vt:variant>
      <vt:variant>
        <vt:i4>578</vt:i4>
      </vt:variant>
      <vt:variant>
        <vt:i4>0</vt:i4>
      </vt:variant>
      <vt:variant>
        <vt:i4>5</vt:i4>
      </vt:variant>
      <vt:variant>
        <vt:lpwstr/>
      </vt:variant>
      <vt:variant>
        <vt:lpwstr>_Toc419453593</vt:lpwstr>
      </vt:variant>
      <vt:variant>
        <vt:i4>1572925</vt:i4>
      </vt:variant>
      <vt:variant>
        <vt:i4>572</vt:i4>
      </vt:variant>
      <vt:variant>
        <vt:i4>0</vt:i4>
      </vt:variant>
      <vt:variant>
        <vt:i4>5</vt:i4>
      </vt:variant>
      <vt:variant>
        <vt:lpwstr/>
      </vt:variant>
      <vt:variant>
        <vt:lpwstr>_Toc419453592</vt:lpwstr>
      </vt:variant>
      <vt:variant>
        <vt:i4>1572925</vt:i4>
      </vt:variant>
      <vt:variant>
        <vt:i4>566</vt:i4>
      </vt:variant>
      <vt:variant>
        <vt:i4>0</vt:i4>
      </vt:variant>
      <vt:variant>
        <vt:i4>5</vt:i4>
      </vt:variant>
      <vt:variant>
        <vt:lpwstr/>
      </vt:variant>
      <vt:variant>
        <vt:lpwstr>_Toc419453591</vt:lpwstr>
      </vt:variant>
      <vt:variant>
        <vt:i4>1572925</vt:i4>
      </vt:variant>
      <vt:variant>
        <vt:i4>560</vt:i4>
      </vt:variant>
      <vt:variant>
        <vt:i4>0</vt:i4>
      </vt:variant>
      <vt:variant>
        <vt:i4>5</vt:i4>
      </vt:variant>
      <vt:variant>
        <vt:lpwstr/>
      </vt:variant>
      <vt:variant>
        <vt:lpwstr>_Toc419453590</vt:lpwstr>
      </vt:variant>
      <vt:variant>
        <vt:i4>1638461</vt:i4>
      </vt:variant>
      <vt:variant>
        <vt:i4>554</vt:i4>
      </vt:variant>
      <vt:variant>
        <vt:i4>0</vt:i4>
      </vt:variant>
      <vt:variant>
        <vt:i4>5</vt:i4>
      </vt:variant>
      <vt:variant>
        <vt:lpwstr/>
      </vt:variant>
      <vt:variant>
        <vt:lpwstr>_Toc419453589</vt:lpwstr>
      </vt:variant>
      <vt:variant>
        <vt:i4>1638461</vt:i4>
      </vt:variant>
      <vt:variant>
        <vt:i4>548</vt:i4>
      </vt:variant>
      <vt:variant>
        <vt:i4>0</vt:i4>
      </vt:variant>
      <vt:variant>
        <vt:i4>5</vt:i4>
      </vt:variant>
      <vt:variant>
        <vt:lpwstr/>
      </vt:variant>
      <vt:variant>
        <vt:lpwstr>_Toc419453588</vt:lpwstr>
      </vt:variant>
      <vt:variant>
        <vt:i4>1638461</vt:i4>
      </vt:variant>
      <vt:variant>
        <vt:i4>542</vt:i4>
      </vt:variant>
      <vt:variant>
        <vt:i4>0</vt:i4>
      </vt:variant>
      <vt:variant>
        <vt:i4>5</vt:i4>
      </vt:variant>
      <vt:variant>
        <vt:lpwstr/>
      </vt:variant>
      <vt:variant>
        <vt:lpwstr>_Toc419453587</vt:lpwstr>
      </vt:variant>
      <vt:variant>
        <vt:i4>1638461</vt:i4>
      </vt:variant>
      <vt:variant>
        <vt:i4>536</vt:i4>
      </vt:variant>
      <vt:variant>
        <vt:i4>0</vt:i4>
      </vt:variant>
      <vt:variant>
        <vt:i4>5</vt:i4>
      </vt:variant>
      <vt:variant>
        <vt:lpwstr/>
      </vt:variant>
      <vt:variant>
        <vt:lpwstr>_Toc419453586</vt:lpwstr>
      </vt:variant>
      <vt:variant>
        <vt:i4>1638461</vt:i4>
      </vt:variant>
      <vt:variant>
        <vt:i4>530</vt:i4>
      </vt:variant>
      <vt:variant>
        <vt:i4>0</vt:i4>
      </vt:variant>
      <vt:variant>
        <vt:i4>5</vt:i4>
      </vt:variant>
      <vt:variant>
        <vt:lpwstr/>
      </vt:variant>
      <vt:variant>
        <vt:lpwstr>_Toc419453585</vt:lpwstr>
      </vt:variant>
      <vt:variant>
        <vt:i4>1638461</vt:i4>
      </vt:variant>
      <vt:variant>
        <vt:i4>524</vt:i4>
      </vt:variant>
      <vt:variant>
        <vt:i4>0</vt:i4>
      </vt:variant>
      <vt:variant>
        <vt:i4>5</vt:i4>
      </vt:variant>
      <vt:variant>
        <vt:lpwstr/>
      </vt:variant>
      <vt:variant>
        <vt:lpwstr>_Toc419453584</vt:lpwstr>
      </vt:variant>
      <vt:variant>
        <vt:i4>1638461</vt:i4>
      </vt:variant>
      <vt:variant>
        <vt:i4>518</vt:i4>
      </vt:variant>
      <vt:variant>
        <vt:i4>0</vt:i4>
      </vt:variant>
      <vt:variant>
        <vt:i4>5</vt:i4>
      </vt:variant>
      <vt:variant>
        <vt:lpwstr/>
      </vt:variant>
      <vt:variant>
        <vt:lpwstr>_Toc419453583</vt:lpwstr>
      </vt:variant>
      <vt:variant>
        <vt:i4>1638461</vt:i4>
      </vt:variant>
      <vt:variant>
        <vt:i4>512</vt:i4>
      </vt:variant>
      <vt:variant>
        <vt:i4>0</vt:i4>
      </vt:variant>
      <vt:variant>
        <vt:i4>5</vt:i4>
      </vt:variant>
      <vt:variant>
        <vt:lpwstr/>
      </vt:variant>
      <vt:variant>
        <vt:lpwstr>_Toc419453582</vt:lpwstr>
      </vt:variant>
      <vt:variant>
        <vt:i4>1638461</vt:i4>
      </vt:variant>
      <vt:variant>
        <vt:i4>506</vt:i4>
      </vt:variant>
      <vt:variant>
        <vt:i4>0</vt:i4>
      </vt:variant>
      <vt:variant>
        <vt:i4>5</vt:i4>
      </vt:variant>
      <vt:variant>
        <vt:lpwstr/>
      </vt:variant>
      <vt:variant>
        <vt:lpwstr>_Toc419453581</vt:lpwstr>
      </vt:variant>
      <vt:variant>
        <vt:i4>1638461</vt:i4>
      </vt:variant>
      <vt:variant>
        <vt:i4>500</vt:i4>
      </vt:variant>
      <vt:variant>
        <vt:i4>0</vt:i4>
      </vt:variant>
      <vt:variant>
        <vt:i4>5</vt:i4>
      </vt:variant>
      <vt:variant>
        <vt:lpwstr/>
      </vt:variant>
      <vt:variant>
        <vt:lpwstr>_Toc419453580</vt:lpwstr>
      </vt:variant>
      <vt:variant>
        <vt:i4>1441853</vt:i4>
      </vt:variant>
      <vt:variant>
        <vt:i4>494</vt:i4>
      </vt:variant>
      <vt:variant>
        <vt:i4>0</vt:i4>
      </vt:variant>
      <vt:variant>
        <vt:i4>5</vt:i4>
      </vt:variant>
      <vt:variant>
        <vt:lpwstr/>
      </vt:variant>
      <vt:variant>
        <vt:lpwstr>_Toc419453579</vt:lpwstr>
      </vt:variant>
      <vt:variant>
        <vt:i4>1441853</vt:i4>
      </vt:variant>
      <vt:variant>
        <vt:i4>488</vt:i4>
      </vt:variant>
      <vt:variant>
        <vt:i4>0</vt:i4>
      </vt:variant>
      <vt:variant>
        <vt:i4>5</vt:i4>
      </vt:variant>
      <vt:variant>
        <vt:lpwstr/>
      </vt:variant>
      <vt:variant>
        <vt:lpwstr>_Toc419453578</vt:lpwstr>
      </vt:variant>
      <vt:variant>
        <vt:i4>1441853</vt:i4>
      </vt:variant>
      <vt:variant>
        <vt:i4>482</vt:i4>
      </vt:variant>
      <vt:variant>
        <vt:i4>0</vt:i4>
      </vt:variant>
      <vt:variant>
        <vt:i4>5</vt:i4>
      </vt:variant>
      <vt:variant>
        <vt:lpwstr/>
      </vt:variant>
      <vt:variant>
        <vt:lpwstr>_Toc419453577</vt:lpwstr>
      </vt:variant>
      <vt:variant>
        <vt:i4>1441853</vt:i4>
      </vt:variant>
      <vt:variant>
        <vt:i4>476</vt:i4>
      </vt:variant>
      <vt:variant>
        <vt:i4>0</vt:i4>
      </vt:variant>
      <vt:variant>
        <vt:i4>5</vt:i4>
      </vt:variant>
      <vt:variant>
        <vt:lpwstr/>
      </vt:variant>
      <vt:variant>
        <vt:lpwstr>_Toc419453576</vt:lpwstr>
      </vt:variant>
      <vt:variant>
        <vt:i4>1441853</vt:i4>
      </vt:variant>
      <vt:variant>
        <vt:i4>470</vt:i4>
      </vt:variant>
      <vt:variant>
        <vt:i4>0</vt:i4>
      </vt:variant>
      <vt:variant>
        <vt:i4>5</vt:i4>
      </vt:variant>
      <vt:variant>
        <vt:lpwstr/>
      </vt:variant>
      <vt:variant>
        <vt:lpwstr>_Toc419453575</vt:lpwstr>
      </vt:variant>
      <vt:variant>
        <vt:i4>1441853</vt:i4>
      </vt:variant>
      <vt:variant>
        <vt:i4>464</vt:i4>
      </vt:variant>
      <vt:variant>
        <vt:i4>0</vt:i4>
      </vt:variant>
      <vt:variant>
        <vt:i4>5</vt:i4>
      </vt:variant>
      <vt:variant>
        <vt:lpwstr/>
      </vt:variant>
      <vt:variant>
        <vt:lpwstr>_Toc419453574</vt:lpwstr>
      </vt:variant>
      <vt:variant>
        <vt:i4>1441853</vt:i4>
      </vt:variant>
      <vt:variant>
        <vt:i4>458</vt:i4>
      </vt:variant>
      <vt:variant>
        <vt:i4>0</vt:i4>
      </vt:variant>
      <vt:variant>
        <vt:i4>5</vt:i4>
      </vt:variant>
      <vt:variant>
        <vt:lpwstr/>
      </vt:variant>
      <vt:variant>
        <vt:lpwstr>_Toc419453573</vt:lpwstr>
      </vt:variant>
      <vt:variant>
        <vt:i4>1441853</vt:i4>
      </vt:variant>
      <vt:variant>
        <vt:i4>452</vt:i4>
      </vt:variant>
      <vt:variant>
        <vt:i4>0</vt:i4>
      </vt:variant>
      <vt:variant>
        <vt:i4>5</vt:i4>
      </vt:variant>
      <vt:variant>
        <vt:lpwstr/>
      </vt:variant>
      <vt:variant>
        <vt:lpwstr>_Toc419453572</vt:lpwstr>
      </vt:variant>
      <vt:variant>
        <vt:i4>1441853</vt:i4>
      </vt:variant>
      <vt:variant>
        <vt:i4>446</vt:i4>
      </vt:variant>
      <vt:variant>
        <vt:i4>0</vt:i4>
      </vt:variant>
      <vt:variant>
        <vt:i4>5</vt:i4>
      </vt:variant>
      <vt:variant>
        <vt:lpwstr/>
      </vt:variant>
      <vt:variant>
        <vt:lpwstr>_Toc419453571</vt:lpwstr>
      </vt:variant>
      <vt:variant>
        <vt:i4>1441853</vt:i4>
      </vt:variant>
      <vt:variant>
        <vt:i4>440</vt:i4>
      </vt:variant>
      <vt:variant>
        <vt:i4>0</vt:i4>
      </vt:variant>
      <vt:variant>
        <vt:i4>5</vt:i4>
      </vt:variant>
      <vt:variant>
        <vt:lpwstr/>
      </vt:variant>
      <vt:variant>
        <vt:lpwstr>_Toc419453570</vt:lpwstr>
      </vt:variant>
      <vt:variant>
        <vt:i4>1507389</vt:i4>
      </vt:variant>
      <vt:variant>
        <vt:i4>434</vt:i4>
      </vt:variant>
      <vt:variant>
        <vt:i4>0</vt:i4>
      </vt:variant>
      <vt:variant>
        <vt:i4>5</vt:i4>
      </vt:variant>
      <vt:variant>
        <vt:lpwstr/>
      </vt:variant>
      <vt:variant>
        <vt:lpwstr>_Toc419453569</vt:lpwstr>
      </vt:variant>
      <vt:variant>
        <vt:i4>1507389</vt:i4>
      </vt:variant>
      <vt:variant>
        <vt:i4>428</vt:i4>
      </vt:variant>
      <vt:variant>
        <vt:i4>0</vt:i4>
      </vt:variant>
      <vt:variant>
        <vt:i4>5</vt:i4>
      </vt:variant>
      <vt:variant>
        <vt:lpwstr/>
      </vt:variant>
      <vt:variant>
        <vt:lpwstr>_Toc419453568</vt:lpwstr>
      </vt:variant>
      <vt:variant>
        <vt:i4>1507389</vt:i4>
      </vt:variant>
      <vt:variant>
        <vt:i4>422</vt:i4>
      </vt:variant>
      <vt:variant>
        <vt:i4>0</vt:i4>
      </vt:variant>
      <vt:variant>
        <vt:i4>5</vt:i4>
      </vt:variant>
      <vt:variant>
        <vt:lpwstr/>
      </vt:variant>
      <vt:variant>
        <vt:lpwstr>_Toc419453567</vt:lpwstr>
      </vt:variant>
      <vt:variant>
        <vt:i4>1507389</vt:i4>
      </vt:variant>
      <vt:variant>
        <vt:i4>416</vt:i4>
      </vt:variant>
      <vt:variant>
        <vt:i4>0</vt:i4>
      </vt:variant>
      <vt:variant>
        <vt:i4>5</vt:i4>
      </vt:variant>
      <vt:variant>
        <vt:lpwstr/>
      </vt:variant>
      <vt:variant>
        <vt:lpwstr>_Toc419453566</vt:lpwstr>
      </vt:variant>
      <vt:variant>
        <vt:i4>1507389</vt:i4>
      </vt:variant>
      <vt:variant>
        <vt:i4>410</vt:i4>
      </vt:variant>
      <vt:variant>
        <vt:i4>0</vt:i4>
      </vt:variant>
      <vt:variant>
        <vt:i4>5</vt:i4>
      </vt:variant>
      <vt:variant>
        <vt:lpwstr/>
      </vt:variant>
      <vt:variant>
        <vt:lpwstr>_Toc419453565</vt:lpwstr>
      </vt:variant>
      <vt:variant>
        <vt:i4>1507389</vt:i4>
      </vt:variant>
      <vt:variant>
        <vt:i4>404</vt:i4>
      </vt:variant>
      <vt:variant>
        <vt:i4>0</vt:i4>
      </vt:variant>
      <vt:variant>
        <vt:i4>5</vt:i4>
      </vt:variant>
      <vt:variant>
        <vt:lpwstr/>
      </vt:variant>
      <vt:variant>
        <vt:lpwstr>_Toc419453564</vt:lpwstr>
      </vt:variant>
      <vt:variant>
        <vt:i4>1507389</vt:i4>
      </vt:variant>
      <vt:variant>
        <vt:i4>398</vt:i4>
      </vt:variant>
      <vt:variant>
        <vt:i4>0</vt:i4>
      </vt:variant>
      <vt:variant>
        <vt:i4>5</vt:i4>
      </vt:variant>
      <vt:variant>
        <vt:lpwstr/>
      </vt:variant>
      <vt:variant>
        <vt:lpwstr>_Toc419453563</vt:lpwstr>
      </vt:variant>
      <vt:variant>
        <vt:i4>1507389</vt:i4>
      </vt:variant>
      <vt:variant>
        <vt:i4>392</vt:i4>
      </vt:variant>
      <vt:variant>
        <vt:i4>0</vt:i4>
      </vt:variant>
      <vt:variant>
        <vt:i4>5</vt:i4>
      </vt:variant>
      <vt:variant>
        <vt:lpwstr/>
      </vt:variant>
      <vt:variant>
        <vt:lpwstr>_Toc419453562</vt:lpwstr>
      </vt:variant>
      <vt:variant>
        <vt:i4>1507389</vt:i4>
      </vt:variant>
      <vt:variant>
        <vt:i4>386</vt:i4>
      </vt:variant>
      <vt:variant>
        <vt:i4>0</vt:i4>
      </vt:variant>
      <vt:variant>
        <vt:i4>5</vt:i4>
      </vt:variant>
      <vt:variant>
        <vt:lpwstr/>
      </vt:variant>
      <vt:variant>
        <vt:lpwstr>_Toc419453561</vt:lpwstr>
      </vt:variant>
      <vt:variant>
        <vt:i4>1507389</vt:i4>
      </vt:variant>
      <vt:variant>
        <vt:i4>380</vt:i4>
      </vt:variant>
      <vt:variant>
        <vt:i4>0</vt:i4>
      </vt:variant>
      <vt:variant>
        <vt:i4>5</vt:i4>
      </vt:variant>
      <vt:variant>
        <vt:lpwstr/>
      </vt:variant>
      <vt:variant>
        <vt:lpwstr>_Toc419453560</vt:lpwstr>
      </vt:variant>
      <vt:variant>
        <vt:i4>1310781</vt:i4>
      </vt:variant>
      <vt:variant>
        <vt:i4>374</vt:i4>
      </vt:variant>
      <vt:variant>
        <vt:i4>0</vt:i4>
      </vt:variant>
      <vt:variant>
        <vt:i4>5</vt:i4>
      </vt:variant>
      <vt:variant>
        <vt:lpwstr/>
      </vt:variant>
      <vt:variant>
        <vt:lpwstr>_Toc419453559</vt:lpwstr>
      </vt:variant>
      <vt:variant>
        <vt:i4>1310781</vt:i4>
      </vt:variant>
      <vt:variant>
        <vt:i4>368</vt:i4>
      </vt:variant>
      <vt:variant>
        <vt:i4>0</vt:i4>
      </vt:variant>
      <vt:variant>
        <vt:i4>5</vt:i4>
      </vt:variant>
      <vt:variant>
        <vt:lpwstr/>
      </vt:variant>
      <vt:variant>
        <vt:lpwstr>_Toc419453558</vt:lpwstr>
      </vt:variant>
      <vt:variant>
        <vt:i4>1310781</vt:i4>
      </vt:variant>
      <vt:variant>
        <vt:i4>362</vt:i4>
      </vt:variant>
      <vt:variant>
        <vt:i4>0</vt:i4>
      </vt:variant>
      <vt:variant>
        <vt:i4>5</vt:i4>
      </vt:variant>
      <vt:variant>
        <vt:lpwstr/>
      </vt:variant>
      <vt:variant>
        <vt:lpwstr>_Toc419453557</vt:lpwstr>
      </vt:variant>
      <vt:variant>
        <vt:i4>1310781</vt:i4>
      </vt:variant>
      <vt:variant>
        <vt:i4>356</vt:i4>
      </vt:variant>
      <vt:variant>
        <vt:i4>0</vt:i4>
      </vt:variant>
      <vt:variant>
        <vt:i4>5</vt:i4>
      </vt:variant>
      <vt:variant>
        <vt:lpwstr/>
      </vt:variant>
      <vt:variant>
        <vt:lpwstr>_Toc419453556</vt:lpwstr>
      </vt:variant>
      <vt:variant>
        <vt:i4>1310781</vt:i4>
      </vt:variant>
      <vt:variant>
        <vt:i4>350</vt:i4>
      </vt:variant>
      <vt:variant>
        <vt:i4>0</vt:i4>
      </vt:variant>
      <vt:variant>
        <vt:i4>5</vt:i4>
      </vt:variant>
      <vt:variant>
        <vt:lpwstr/>
      </vt:variant>
      <vt:variant>
        <vt:lpwstr>_Toc419453555</vt:lpwstr>
      </vt:variant>
      <vt:variant>
        <vt:i4>1310781</vt:i4>
      </vt:variant>
      <vt:variant>
        <vt:i4>344</vt:i4>
      </vt:variant>
      <vt:variant>
        <vt:i4>0</vt:i4>
      </vt:variant>
      <vt:variant>
        <vt:i4>5</vt:i4>
      </vt:variant>
      <vt:variant>
        <vt:lpwstr/>
      </vt:variant>
      <vt:variant>
        <vt:lpwstr>_Toc419453554</vt:lpwstr>
      </vt:variant>
      <vt:variant>
        <vt:i4>1310781</vt:i4>
      </vt:variant>
      <vt:variant>
        <vt:i4>338</vt:i4>
      </vt:variant>
      <vt:variant>
        <vt:i4>0</vt:i4>
      </vt:variant>
      <vt:variant>
        <vt:i4>5</vt:i4>
      </vt:variant>
      <vt:variant>
        <vt:lpwstr/>
      </vt:variant>
      <vt:variant>
        <vt:lpwstr>_Toc419453553</vt:lpwstr>
      </vt:variant>
      <vt:variant>
        <vt:i4>1310781</vt:i4>
      </vt:variant>
      <vt:variant>
        <vt:i4>332</vt:i4>
      </vt:variant>
      <vt:variant>
        <vt:i4>0</vt:i4>
      </vt:variant>
      <vt:variant>
        <vt:i4>5</vt:i4>
      </vt:variant>
      <vt:variant>
        <vt:lpwstr/>
      </vt:variant>
      <vt:variant>
        <vt:lpwstr>_Toc419453552</vt:lpwstr>
      </vt:variant>
      <vt:variant>
        <vt:i4>1310781</vt:i4>
      </vt:variant>
      <vt:variant>
        <vt:i4>326</vt:i4>
      </vt:variant>
      <vt:variant>
        <vt:i4>0</vt:i4>
      </vt:variant>
      <vt:variant>
        <vt:i4>5</vt:i4>
      </vt:variant>
      <vt:variant>
        <vt:lpwstr/>
      </vt:variant>
      <vt:variant>
        <vt:lpwstr>_Toc419453551</vt:lpwstr>
      </vt:variant>
      <vt:variant>
        <vt:i4>1310781</vt:i4>
      </vt:variant>
      <vt:variant>
        <vt:i4>320</vt:i4>
      </vt:variant>
      <vt:variant>
        <vt:i4>0</vt:i4>
      </vt:variant>
      <vt:variant>
        <vt:i4>5</vt:i4>
      </vt:variant>
      <vt:variant>
        <vt:lpwstr/>
      </vt:variant>
      <vt:variant>
        <vt:lpwstr>_Toc419453550</vt:lpwstr>
      </vt:variant>
      <vt:variant>
        <vt:i4>1376317</vt:i4>
      </vt:variant>
      <vt:variant>
        <vt:i4>314</vt:i4>
      </vt:variant>
      <vt:variant>
        <vt:i4>0</vt:i4>
      </vt:variant>
      <vt:variant>
        <vt:i4>5</vt:i4>
      </vt:variant>
      <vt:variant>
        <vt:lpwstr/>
      </vt:variant>
      <vt:variant>
        <vt:lpwstr>_Toc419453549</vt:lpwstr>
      </vt:variant>
      <vt:variant>
        <vt:i4>1376317</vt:i4>
      </vt:variant>
      <vt:variant>
        <vt:i4>308</vt:i4>
      </vt:variant>
      <vt:variant>
        <vt:i4>0</vt:i4>
      </vt:variant>
      <vt:variant>
        <vt:i4>5</vt:i4>
      </vt:variant>
      <vt:variant>
        <vt:lpwstr/>
      </vt:variant>
      <vt:variant>
        <vt:lpwstr>_Toc419453548</vt:lpwstr>
      </vt:variant>
      <vt:variant>
        <vt:i4>1376317</vt:i4>
      </vt:variant>
      <vt:variant>
        <vt:i4>302</vt:i4>
      </vt:variant>
      <vt:variant>
        <vt:i4>0</vt:i4>
      </vt:variant>
      <vt:variant>
        <vt:i4>5</vt:i4>
      </vt:variant>
      <vt:variant>
        <vt:lpwstr/>
      </vt:variant>
      <vt:variant>
        <vt:lpwstr>_Toc419453547</vt:lpwstr>
      </vt:variant>
      <vt:variant>
        <vt:i4>1376317</vt:i4>
      </vt:variant>
      <vt:variant>
        <vt:i4>296</vt:i4>
      </vt:variant>
      <vt:variant>
        <vt:i4>0</vt:i4>
      </vt:variant>
      <vt:variant>
        <vt:i4>5</vt:i4>
      </vt:variant>
      <vt:variant>
        <vt:lpwstr/>
      </vt:variant>
      <vt:variant>
        <vt:lpwstr>_Toc419453546</vt:lpwstr>
      </vt:variant>
      <vt:variant>
        <vt:i4>1376317</vt:i4>
      </vt:variant>
      <vt:variant>
        <vt:i4>290</vt:i4>
      </vt:variant>
      <vt:variant>
        <vt:i4>0</vt:i4>
      </vt:variant>
      <vt:variant>
        <vt:i4>5</vt:i4>
      </vt:variant>
      <vt:variant>
        <vt:lpwstr/>
      </vt:variant>
      <vt:variant>
        <vt:lpwstr>_Toc419453545</vt:lpwstr>
      </vt:variant>
      <vt:variant>
        <vt:i4>1376317</vt:i4>
      </vt:variant>
      <vt:variant>
        <vt:i4>284</vt:i4>
      </vt:variant>
      <vt:variant>
        <vt:i4>0</vt:i4>
      </vt:variant>
      <vt:variant>
        <vt:i4>5</vt:i4>
      </vt:variant>
      <vt:variant>
        <vt:lpwstr/>
      </vt:variant>
      <vt:variant>
        <vt:lpwstr>_Toc419453544</vt:lpwstr>
      </vt:variant>
      <vt:variant>
        <vt:i4>1376317</vt:i4>
      </vt:variant>
      <vt:variant>
        <vt:i4>278</vt:i4>
      </vt:variant>
      <vt:variant>
        <vt:i4>0</vt:i4>
      </vt:variant>
      <vt:variant>
        <vt:i4>5</vt:i4>
      </vt:variant>
      <vt:variant>
        <vt:lpwstr/>
      </vt:variant>
      <vt:variant>
        <vt:lpwstr>_Toc419453543</vt:lpwstr>
      </vt:variant>
      <vt:variant>
        <vt:i4>1376317</vt:i4>
      </vt:variant>
      <vt:variant>
        <vt:i4>272</vt:i4>
      </vt:variant>
      <vt:variant>
        <vt:i4>0</vt:i4>
      </vt:variant>
      <vt:variant>
        <vt:i4>5</vt:i4>
      </vt:variant>
      <vt:variant>
        <vt:lpwstr/>
      </vt:variant>
      <vt:variant>
        <vt:lpwstr>_Toc419453542</vt:lpwstr>
      </vt:variant>
      <vt:variant>
        <vt:i4>1376317</vt:i4>
      </vt:variant>
      <vt:variant>
        <vt:i4>266</vt:i4>
      </vt:variant>
      <vt:variant>
        <vt:i4>0</vt:i4>
      </vt:variant>
      <vt:variant>
        <vt:i4>5</vt:i4>
      </vt:variant>
      <vt:variant>
        <vt:lpwstr/>
      </vt:variant>
      <vt:variant>
        <vt:lpwstr>_Toc419453541</vt:lpwstr>
      </vt:variant>
      <vt:variant>
        <vt:i4>1376317</vt:i4>
      </vt:variant>
      <vt:variant>
        <vt:i4>260</vt:i4>
      </vt:variant>
      <vt:variant>
        <vt:i4>0</vt:i4>
      </vt:variant>
      <vt:variant>
        <vt:i4>5</vt:i4>
      </vt:variant>
      <vt:variant>
        <vt:lpwstr/>
      </vt:variant>
      <vt:variant>
        <vt:lpwstr>_Toc419453540</vt:lpwstr>
      </vt:variant>
      <vt:variant>
        <vt:i4>1179709</vt:i4>
      </vt:variant>
      <vt:variant>
        <vt:i4>254</vt:i4>
      </vt:variant>
      <vt:variant>
        <vt:i4>0</vt:i4>
      </vt:variant>
      <vt:variant>
        <vt:i4>5</vt:i4>
      </vt:variant>
      <vt:variant>
        <vt:lpwstr/>
      </vt:variant>
      <vt:variant>
        <vt:lpwstr>_Toc419453539</vt:lpwstr>
      </vt:variant>
      <vt:variant>
        <vt:i4>1179709</vt:i4>
      </vt:variant>
      <vt:variant>
        <vt:i4>248</vt:i4>
      </vt:variant>
      <vt:variant>
        <vt:i4>0</vt:i4>
      </vt:variant>
      <vt:variant>
        <vt:i4>5</vt:i4>
      </vt:variant>
      <vt:variant>
        <vt:lpwstr/>
      </vt:variant>
      <vt:variant>
        <vt:lpwstr>_Toc419453538</vt:lpwstr>
      </vt:variant>
      <vt:variant>
        <vt:i4>1179709</vt:i4>
      </vt:variant>
      <vt:variant>
        <vt:i4>242</vt:i4>
      </vt:variant>
      <vt:variant>
        <vt:i4>0</vt:i4>
      </vt:variant>
      <vt:variant>
        <vt:i4>5</vt:i4>
      </vt:variant>
      <vt:variant>
        <vt:lpwstr/>
      </vt:variant>
      <vt:variant>
        <vt:lpwstr>_Toc419453537</vt:lpwstr>
      </vt:variant>
      <vt:variant>
        <vt:i4>1179709</vt:i4>
      </vt:variant>
      <vt:variant>
        <vt:i4>236</vt:i4>
      </vt:variant>
      <vt:variant>
        <vt:i4>0</vt:i4>
      </vt:variant>
      <vt:variant>
        <vt:i4>5</vt:i4>
      </vt:variant>
      <vt:variant>
        <vt:lpwstr/>
      </vt:variant>
      <vt:variant>
        <vt:lpwstr>_Toc419453536</vt:lpwstr>
      </vt:variant>
      <vt:variant>
        <vt:i4>1179709</vt:i4>
      </vt:variant>
      <vt:variant>
        <vt:i4>230</vt:i4>
      </vt:variant>
      <vt:variant>
        <vt:i4>0</vt:i4>
      </vt:variant>
      <vt:variant>
        <vt:i4>5</vt:i4>
      </vt:variant>
      <vt:variant>
        <vt:lpwstr/>
      </vt:variant>
      <vt:variant>
        <vt:lpwstr>_Toc419453535</vt:lpwstr>
      </vt:variant>
      <vt:variant>
        <vt:i4>1179709</vt:i4>
      </vt:variant>
      <vt:variant>
        <vt:i4>224</vt:i4>
      </vt:variant>
      <vt:variant>
        <vt:i4>0</vt:i4>
      </vt:variant>
      <vt:variant>
        <vt:i4>5</vt:i4>
      </vt:variant>
      <vt:variant>
        <vt:lpwstr/>
      </vt:variant>
      <vt:variant>
        <vt:lpwstr>_Toc419453534</vt:lpwstr>
      </vt:variant>
      <vt:variant>
        <vt:i4>1179709</vt:i4>
      </vt:variant>
      <vt:variant>
        <vt:i4>218</vt:i4>
      </vt:variant>
      <vt:variant>
        <vt:i4>0</vt:i4>
      </vt:variant>
      <vt:variant>
        <vt:i4>5</vt:i4>
      </vt:variant>
      <vt:variant>
        <vt:lpwstr/>
      </vt:variant>
      <vt:variant>
        <vt:lpwstr>_Toc419453533</vt:lpwstr>
      </vt:variant>
      <vt:variant>
        <vt:i4>1179709</vt:i4>
      </vt:variant>
      <vt:variant>
        <vt:i4>212</vt:i4>
      </vt:variant>
      <vt:variant>
        <vt:i4>0</vt:i4>
      </vt:variant>
      <vt:variant>
        <vt:i4>5</vt:i4>
      </vt:variant>
      <vt:variant>
        <vt:lpwstr/>
      </vt:variant>
      <vt:variant>
        <vt:lpwstr>_Toc419453532</vt:lpwstr>
      </vt:variant>
      <vt:variant>
        <vt:i4>1179709</vt:i4>
      </vt:variant>
      <vt:variant>
        <vt:i4>206</vt:i4>
      </vt:variant>
      <vt:variant>
        <vt:i4>0</vt:i4>
      </vt:variant>
      <vt:variant>
        <vt:i4>5</vt:i4>
      </vt:variant>
      <vt:variant>
        <vt:lpwstr/>
      </vt:variant>
      <vt:variant>
        <vt:lpwstr>_Toc419453531</vt:lpwstr>
      </vt:variant>
      <vt:variant>
        <vt:i4>1179709</vt:i4>
      </vt:variant>
      <vt:variant>
        <vt:i4>200</vt:i4>
      </vt:variant>
      <vt:variant>
        <vt:i4>0</vt:i4>
      </vt:variant>
      <vt:variant>
        <vt:i4>5</vt:i4>
      </vt:variant>
      <vt:variant>
        <vt:lpwstr/>
      </vt:variant>
      <vt:variant>
        <vt:lpwstr>_Toc419453530</vt:lpwstr>
      </vt:variant>
      <vt:variant>
        <vt:i4>1245245</vt:i4>
      </vt:variant>
      <vt:variant>
        <vt:i4>194</vt:i4>
      </vt:variant>
      <vt:variant>
        <vt:i4>0</vt:i4>
      </vt:variant>
      <vt:variant>
        <vt:i4>5</vt:i4>
      </vt:variant>
      <vt:variant>
        <vt:lpwstr/>
      </vt:variant>
      <vt:variant>
        <vt:lpwstr>_Toc419453529</vt:lpwstr>
      </vt:variant>
      <vt:variant>
        <vt:i4>1245245</vt:i4>
      </vt:variant>
      <vt:variant>
        <vt:i4>188</vt:i4>
      </vt:variant>
      <vt:variant>
        <vt:i4>0</vt:i4>
      </vt:variant>
      <vt:variant>
        <vt:i4>5</vt:i4>
      </vt:variant>
      <vt:variant>
        <vt:lpwstr/>
      </vt:variant>
      <vt:variant>
        <vt:lpwstr>_Toc419453528</vt:lpwstr>
      </vt:variant>
      <vt:variant>
        <vt:i4>1245245</vt:i4>
      </vt:variant>
      <vt:variant>
        <vt:i4>182</vt:i4>
      </vt:variant>
      <vt:variant>
        <vt:i4>0</vt:i4>
      </vt:variant>
      <vt:variant>
        <vt:i4>5</vt:i4>
      </vt:variant>
      <vt:variant>
        <vt:lpwstr/>
      </vt:variant>
      <vt:variant>
        <vt:lpwstr>_Toc419453527</vt:lpwstr>
      </vt:variant>
      <vt:variant>
        <vt:i4>1245245</vt:i4>
      </vt:variant>
      <vt:variant>
        <vt:i4>176</vt:i4>
      </vt:variant>
      <vt:variant>
        <vt:i4>0</vt:i4>
      </vt:variant>
      <vt:variant>
        <vt:i4>5</vt:i4>
      </vt:variant>
      <vt:variant>
        <vt:lpwstr/>
      </vt:variant>
      <vt:variant>
        <vt:lpwstr>_Toc419453526</vt:lpwstr>
      </vt:variant>
      <vt:variant>
        <vt:i4>1245245</vt:i4>
      </vt:variant>
      <vt:variant>
        <vt:i4>170</vt:i4>
      </vt:variant>
      <vt:variant>
        <vt:i4>0</vt:i4>
      </vt:variant>
      <vt:variant>
        <vt:i4>5</vt:i4>
      </vt:variant>
      <vt:variant>
        <vt:lpwstr/>
      </vt:variant>
      <vt:variant>
        <vt:lpwstr>_Toc419453525</vt:lpwstr>
      </vt:variant>
      <vt:variant>
        <vt:i4>1245245</vt:i4>
      </vt:variant>
      <vt:variant>
        <vt:i4>164</vt:i4>
      </vt:variant>
      <vt:variant>
        <vt:i4>0</vt:i4>
      </vt:variant>
      <vt:variant>
        <vt:i4>5</vt:i4>
      </vt:variant>
      <vt:variant>
        <vt:lpwstr/>
      </vt:variant>
      <vt:variant>
        <vt:lpwstr>_Toc419453524</vt:lpwstr>
      </vt:variant>
      <vt:variant>
        <vt:i4>1245245</vt:i4>
      </vt:variant>
      <vt:variant>
        <vt:i4>158</vt:i4>
      </vt:variant>
      <vt:variant>
        <vt:i4>0</vt:i4>
      </vt:variant>
      <vt:variant>
        <vt:i4>5</vt:i4>
      </vt:variant>
      <vt:variant>
        <vt:lpwstr/>
      </vt:variant>
      <vt:variant>
        <vt:lpwstr>_Toc419453523</vt:lpwstr>
      </vt:variant>
      <vt:variant>
        <vt:i4>1245245</vt:i4>
      </vt:variant>
      <vt:variant>
        <vt:i4>152</vt:i4>
      </vt:variant>
      <vt:variant>
        <vt:i4>0</vt:i4>
      </vt:variant>
      <vt:variant>
        <vt:i4>5</vt:i4>
      </vt:variant>
      <vt:variant>
        <vt:lpwstr/>
      </vt:variant>
      <vt:variant>
        <vt:lpwstr>_Toc419453522</vt:lpwstr>
      </vt:variant>
      <vt:variant>
        <vt:i4>1245245</vt:i4>
      </vt:variant>
      <vt:variant>
        <vt:i4>146</vt:i4>
      </vt:variant>
      <vt:variant>
        <vt:i4>0</vt:i4>
      </vt:variant>
      <vt:variant>
        <vt:i4>5</vt:i4>
      </vt:variant>
      <vt:variant>
        <vt:lpwstr/>
      </vt:variant>
      <vt:variant>
        <vt:lpwstr>_Toc419453521</vt:lpwstr>
      </vt:variant>
      <vt:variant>
        <vt:i4>1245245</vt:i4>
      </vt:variant>
      <vt:variant>
        <vt:i4>140</vt:i4>
      </vt:variant>
      <vt:variant>
        <vt:i4>0</vt:i4>
      </vt:variant>
      <vt:variant>
        <vt:i4>5</vt:i4>
      </vt:variant>
      <vt:variant>
        <vt:lpwstr/>
      </vt:variant>
      <vt:variant>
        <vt:lpwstr>_Toc419453520</vt:lpwstr>
      </vt:variant>
      <vt:variant>
        <vt:i4>1048637</vt:i4>
      </vt:variant>
      <vt:variant>
        <vt:i4>134</vt:i4>
      </vt:variant>
      <vt:variant>
        <vt:i4>0</vt:i4>
      </vt:variant>
      <vt:variant>
        <vt:i4>5</vt:i4>
      </vt:variant>
      <vt:variant>
        <vt:lpwstr/>
      </vt:variant>
      <vt:variant>
        <vt:lpwstr>_Toc419453519</vt:lpwstr>
      </vt:variant>
      <vt:variant>
        <vt:i4>1048637</vt:i4>
      </vt:variant>
      <vt:variant>
        <vt:i4>128</vt:i4>
      </vt:variant>
      <vt:variant>
        <vt:i4>0</vt:i4>
      </vt:variant>
      <vt:variant>
        <vt:i4>5</vt:i4>
      </vt:variant>
      <vt:variant>
        <vt:lpwstr/>
      </vt:variant>
      <vt:variant>
        <vt:lpwstr>_Toc419453518</vt:lpwstr>
      </vt:variant>
      <vt:variant>
        <vt:i4>1048637</vt:i4>
      </vt:variant>
      <vt:variant>
        <vt:i4>122</vt:i4>
      </vt:variant>
      <vt:variant>
        <vt:i4>0</vt:i4>
      </vt:variant>
      <vt:variant>
        <vt:i4>5</vt:i4>
      </vt:variant>
      <vt:variant>
        <vt:lpwstr/>
      </vt:variant>
      <vt:variant>
        <vt:lpwstr>_Toc419453517</vt:lpwstr>
      </vt:variant>
      <vt:variant>
        <vt:i4>1048637</vt:i4>
      </vt:variant>
      <vt:variant>
        <vt:i4>116</vt:i4>
      </vt:variant>
      <vt:variant>
        <vt:i4>0</vt:i4>
      </vt:variant>
      <vt:variant>
        <vt:i4>5</vt:i4>
      </vt:variant>
      <vt:variant>
        <vt:lpwstr/>
      </vt:variant>
      <vt:variant>
        <vt:lpwstr>_Toc419453516</vt:lpwstr>
      </vt:variant>
      <vt:variant>
        <vt:i4>1048637</vt:i4>
      </vt:variant>
      <vt:variant>
        <vt:i4>110</vt:i4>
      </vt:variant>
      <vt:variant>
        <vt:i4>0</vt:i4>
      </vt:variant>
      <vt:variant>
        <vt:i4>5</vt:i4>
      </vt:variant>
      <vt:variant>
        <vt:lpwstr/>
      </vt:variant>
      <vt:variant>
        <vt:lpwstr>_Toc419453515</vt:lpwstr>
      </vt:variant>
      <vt:variant>
        <vt:i4>1048637</vt:i4>
      </vt:variant>
      <vt:variant>
        <vt:i4>104</vt:i4>
      </vt:variant>
      <vt:variant>
        <vt:i4>0</vt:i4>
      </vt:variant>
      <vt:variant>
        <vt:i4>5</vt:i4>
      </vt:variant>
      <vt:variant>
        <vt:lpwstr/>
      </vt:variant>
      <vt:variant>
        <vt:lpwstr>_Toc419453514</vt:lpwstr>
      </vt:variant>
      <vt:variant>
        <vt:i4>1048637</vt:i4>
      </vt:variant>
      <vt:variant>
        <vt:i4>98</vt:i4>
      </vt:variant>
      <vt:variant>
        <vt:i4>0</vt:i4>
      </vt:variant>
      <vt:variant>
        <vt:i4>5</vt:i4>
      </vt:variant>
      <vt:variant>
        <vt:lpwstr/>
      </vt:variant>
      <vt:variant>
        <vt:lpwstr>_Toc419453513</vt:lpwstr>
      </vt:variant>
      <vt:variant>
        <vt:i4>1048637</vt:i4>
      </vt:variant>
      <vt:variant>
        <vt:i4>92</vt:i4>
      </vt:variant>
      <vt:variant>
        <vt:i4>0</vt:i4>
      </vt:variant>
      <vt:variant>
        <vt:i4>5</vt:i4>
      </vt:variant>
      <vt:variant>
        <vt:lpwstr/>
      </vt:variant>
      <vt:variant>
        <vt:lpwstr>_Toc419453512</vt:lpwstr>
      </vt:variant>
      <vt:variant>
        <vt:i4>1048637</vt:i4>
      </vt:variant>
      <vt:variant>
        <vt:i4>86</vt:i4>
      </vt:variant>
      <vt:variant>
        <vt:i4>0</vt:i4>
      </vt:variant>
      <vt:variant>
        <vt:i4>5</vt:i4>
      </vt:variant>
      <vt:variant>
        <vt:lpwstr/>
      </vt:variant>
      <vt:variant>
        <vt:lpwstr>_Toc419453511</vt:lpwstr>
      </vt:variant>
      <vt:variant>
        <vt:i4>1048637</vt:i4>
      </vt:variant>
      <vt:variant>
        <vt:i4>80</vt:i4>
      </vt:variant>
      <vt:variant>
        <vt:i4>0</vt:i4>
      </vt:variant>
      <vt:variant>
        <vt:i4>5</vt:i4>
      </vt:variant>
      <vt:variant>
        <vt:lpwstr/>
      </vt:variant>
      <vt:variant>
        <vt:lpwstr>_Toc419453510</vt:lpwstr>
      </vt:variant>
      <vt:variant>
        <vt:i4>1114173</vt:i4>
      </vt:variant>
      <vt:variant>
        <vt:i4>74</vt:i4>
      </vt:variant>
      <vt:variant>
        <vt:i4>0</vt:i4>
      </vt:variant>
      <vt:variant>
        <vt:i4>5</vt:i4>
      </vt:variant>
      <vt:variant>
        <vt:lpwstr/>
      </vt:variant>
      <vt:variant>
        <vt:lpwstr>_Toc419453509</vt:lpwstr>
      </vt:variant>
      <vt:variant>
        <vt:i4>1114173</vt:i4>
      </vt:variant>
      <vt:variant>
        <vt:i4>68</vt:i4>
      </vt:variant>
      <vt:variant>
        <vt:i4>0</vt:i4>
      </vt:variant>
      <vt:variant>
        <vt:i4>5</vt:i4>
      </vt:variant>
      <vt:variant>
        <vt:lpwstr/>
      </vt:variant>
      <vt:variant>
        <vt:lpwstr>_Toc419453508</vt:lpwstr>
      </vt:variant>
      <vt:variant>
        <vt:i4>1114173</vt:i4>
      </vt:variant>
      <vt:variant>
        <vt:i4>62</vt:i4>
      </vt:variant>
      <vt:variant>
        <vt:i4>0</vt:i4>
      </vt:variant>
      <vt:variant>
        <vt:i4>5</vt:i4>
      </vt:variant>
      <vt:variant>
        <vt:lpwstr/>
      </vt:variant>
      <vt:variant>
        <vt:lpwstr>_Toc419453507</vt:lpwstr>
      </vt:variant>
      <vt:variant>
        <vt:i4>1114173</vt:i4>
      </vt:variant>
      <vt:variant>
        <vt:i4>56</vt:i4>
      </vt:variant>
      <vt:variant>
        <vt:i4>0</vt:i4>
      </vt:variant>
      <vt:variant>
        <vt:i4>5</vt:i4>
      </vt:variant>
      <vt:variant>
        <vt:lpwstr/>
      </vt:variant>
      <vt:variant>
        <vt:lpwstr>_Toc419453506</vt:lpwstr>
      </vt:variant>
      <vt:variant>
        <vt:i4>1114173</vt:i4>
      </vt:variant>
      <vt:variant>
        <vt:i4>50</vt:i4>
      </vt:variant>
      <vt:variant>
        <vt:i4>0</vt:i4>
      </vt:variant>
      <vt:variant>
        <vt:i4>5</vt:i4>
      </vt:variant>
      <vt:variant>
        <vt:lpwstr/>
      </vt:variant>
      <vt:variant>
        <vt:lpwstr>_Toc419453505</vt:lpwstr>
      </vt:variant>
      <vt:variant>
        <vt:i4>1114173</vt:i4>
      </vt:variant>
      <vt:variant>
        <vt:i4>44</vt:i4>
      </vt:variant>
      <vt:variant>
        <vt:i4>0</vt:i4>
      </vt:variant>
      <vt:variant>
        <vt:i4>5</vt:i4>
      </vt:variant>
      <vt:variant>
        <vt:lpwstr/>
      </vt:variant>
      <vt:variant>
        <vt:lpwstr>_Toc419453504</vt:lpwstr>
      </vt:variant>
      <vt:variant>
        <vt:i4>1114173</vt:i4>
      </vt:variant>
      <vt:variant>
        <vt:i4>38</vt:i4>
      </vt:variant>
      <vt:variant>
        <vt:i4>0</vt:i4>
      </vt:variant>
      <vt:variant>
        <vt:i4>5</vt:i4>
      </vt:variant>
      <vt:variant>
        <vt:lpwstr/>
      </vt:variant>
      <vt:variant>
        <vt:lpwstr>_Toc419453503</vt:lpwstr>
      </vt:variant>
      <vt:variant>
        <vt:i4>1114173</vt:i4>
      </vt:variant>
      <vt:variant>
        <vt:i4>32</vt:i4>
      </vt:variant>
      <vt:variant>
        <vt:i4>0</vt:i4>
      </vt:variant>
      <vt:variant>
        <vt:i4>5</vt:i4>
      </vt:variant>
      <vt:variant>
        <vt:lpwstr/>
      </vt:variant>
      <vt:variant>
        <vt:lpwstr>_Toc419453502</vt:lpwstr>
      </vt:variant>
      <vt:variant>
        <vt:i4>1114173</vt:i4>
      </vt:variant>
      <vt:variant>
        <vt:i4>26</vt:i4>
      </vt:variant>
      <vt:variant>
        <vt:i4>0</vt:i4>
      </vt:variant>
      <vt:variant>
        <vt:i4>5</vt:i4>
      </vt:variant>
      <vt:variant>
        <vt:lpwstr/>
      </vt:variant>
      <vt:variant>
        <vt:lpwstr>_Toc419453501</vt:lpwstr>
      </vt:variant>
      <vt:variant>
        <vt:i4>1114173</vt:i4>
      </vt:variant>
      <vt:variant>
        <vt:i4>20</vt:i4>
      </vt:variant>
      <vt:variant>
        <vt:i4>0</vt:i4>
      </vt:variant>
      <vt:variant>
        <vt:i4>5</vt:i4>
      </vt:variant>
      <vt:variant>
        <vt:lpwstr/>
      </vt:variant>
      <vt:variant>
        <vt:lpwstr>_Toc419453500</vt:lpwstr>
      </vt:variant>
      <vt:variant>
        <vt:i4>1572924</vt:i4>
      </vt:variant>
      <vt:variant>
        <vt:i4>14</vt:i4>
      </vt:variant>
      <vt:variant>
        <vt:i4>0</vt:i4>
      </vt:variant>
      <vt:variant>
        <vt:i4>5</vt:i4>
      </vt:variant>
      <vt:variant>
        <vt:lpwstr/>
      </vt:variant>
      <vt:variant>
        <vt:lpwstr>_Toc419453499</vt:lpwstr>
      </vt:variant>
      <vt:variant>
        <vt:i4>1572924</vt:i4>
      </vt:variant>
      <vt:variant>
        <vt:i4>8</vt:i4>
      </vt:variant>
      <vt:variant>
        <vt:i4>0</vt:i4>
      </vt:variant>
      <vt:variant>
        <vt:i4>5</vt:i4>
      </vt:variant>
      <vt:variant>
        <vt:lpwstr/>
      </vt:variant>
      <vt:variant>
        <vt:lpwstr>_Toc419453498</vt:lpwstr>
      </vt:variant>
      <vt:variant>
        <vt:i4>1572924</vt:i4>
      </vt:variant>
      <vt:variant>
        <vt:i4>2</vt:i4>
      </vt:variant>
      <vt:variant>
        <vt:i4>0</vt:i4>
      </vt:variant>
      <vt:variant>
        <vt:i4>5</vt:i4>
      </vt:variant>
      <vt:variant>
        <vt:lpwstr/>
      </vt:variant>
      <vt:variant>
        <vt:lpwstr>_Toc419453497</vt:lpwstr>
      </vt:variant>
      <vt:variant>
        <vt:i4>7143461</vt:i4>
      </vt:variant>
      <vt:variant>
        <vt:i4>-1</vt:i4>
      </vt:variant>
      <vt:variant>
        <vt:i4>1133</vt:i4>
      </vt:variant>
      <vt:variant>
        <vt:i4>4</vt:i4>
      </vt:variant>
      <vt:variant>
        <vt:lpwstr>http://www.google.co.uk/url?sa=i&amp;rct=j&amp;q=&amp;esrc=s&amp;source=images&amp;cd=&amp;cad=rja&amp;uact=8&amp;ved=0CAcQjRw&amp;url=http%3A%2F%2Fwww.ajscaffoldingltd.co.uk%2Fportfoliob.php%3Fp%3D2307&amp;ei=a79VVaK5EMPV7gaVtoCYCg&amp;bvm=bv.93564037,d.ZGU&amp;psig=AFQjCNEE2ltwUAojSWhAbJYwFvljFhqNqA&amp;ust=1431769321031874</vt:lpwstr>
      </vt:variant>
      <vt:variant>
        <vt:lpwstr/>
      </vt:variant>
      <vt:variant>
        <vt:i4>2359415</vt:i4>
      </vt:variant>
      <vt:variant>
        <vt:i4>-1</vt:i4>
      </vt:variant>
      <vt:variant>
        <vt:i4>1133</vt:i4>
      </vt:variant>
      <vt:variant>
        <vt:i4>1</vt:i4>
      </vt:variant>
      <vt:variant>
        <vt:lpwstr>http://www.ajscaffoldingltd.co.uk/images/portfolio2307.jpg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Blamire</dc:creator>
  <cp:lastModifiedBy>Carrie Hill</cp:lastModifiedBy>
  <cp:revision>2</cp:revision>
  <cp:lastPrinted>2021-06-25T08:29:00Z</cp:lastPrinted>
  <dcterms:created xsi:type="dcterms:W3CDTF">2021-06-25T09:24:00Z</dcterms:created>
  <dcterms:modified xsi:type="dcterms:W3CDTF">2021-06-25T09:24:00Z</dcterms:modified>
</cp:coreProperties>
</file>